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w:drawing>
          <wp:anchor distT="0" distB="0" distL="50800" distR="50800" simplePos="0" relativeHeight="125829378" behindDoc="0" locked="0" layoutInCell="1" allowOverlap="1">
            <wp:simplePos x="0" y="0"/>
            <wp:positionH relativeFrom="page">
              <wp:posOffset>377825</wp:posOffset>
            </wp:positionH>
            <wp:positionV relativeFrom="paragraph">
              <wp:posOffset>12700</wp:posOffset>
            </wp:positionV>
            <wp:extent cx="4243070" cy="542290"/>
            <wp:wrapSquare wrapText="right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9"/>
          <w:b/>
          <w:bCs/>
        </w:rPr>
        <w:t>Proposta</w:t>
      </w:r>
      <w:r>
        <w:rPr>
          <w:rStyle w:val="CharStyle9"/>
        </w:rPr>
        <w:t>: 0365/2022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9"/>
          <w:b/>
          <w:bCs/>
        </w:rPr>
        <w:t>Unidade</w:t>
      </w:r>
      <w:r>
        <w:rPr>
          <w:rStyle w:val="CharStyle9"/>
        </w:rPr>
        <w:t xml:space="preserve">: SECRETARIA DE </w:t>
      </w:r>
      <w:r>
        <w:rPr>
          <w:rStyle w:val="CharStyle9"/>
          <w:lang w:val="pt-PT" w:eastAsia="pt-PT" w:bidi="pt-PT"/>
        </w:rPr>
        <w:t xml:space="preserve">EDUCAÇÃO/OSCs. </w:t>
      </w:r>
      <w:r>
        <w:rPr>
          <w:rStyle w:val="CharStyle9"/>
        </w:rPr>
        <w:t>CRECHES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9"/>
          <w:b/>
          <w:bCs/>
        </w:rPr>
        <w:t>Entidade</w:t>
      </w:r>
      <w:r>
        <w:rPr>
          <w:rStyle w:val="CharStyle9"/>
        </w:rPr>
        <w:t xml:space="preserve">: IECE - </w:t>
      </w:r>
      <w:r>
        <w:rPr>
          <w:rStyle w:val="CharStyle9"/>
          <w:lang w:val="pt-PT" w:eastAsia="pt-PT" w:bidi="pt-PT"/>
        </w:rPr>
        <w:t xml:space="preserve">Instituição </w:t>
      </w:r>
      <w:r>
        <w:rPr>
          <w:rStyle w:val="CharStyle9"/>
        </w:rPr>
        <w:t>Educacional Cidadania e Esporte - II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left"/>
      </w:pPr>
      <w:r>
        <w:rPr>
          <w:rStyle w:val="CharStyle9"/>
          <w:b/>
          <w:bCs/>
        </w:rPr>
        <w:t>Instrumento</w:t>
      </w:r>
      <w:r>
        <w:rPr>
          <w:rStyle w:val="CharStyle9"/>
        </w:rPr>
        <w:t xml:space="preserve">: TERMO DE </w:t>
      </w:r>
      <w:r>
        <w:rPr>
          <w:rStyle w:val="CharStyle9"/>
          <w:lang w:val="pt-PT" w:eastAsia="pt-PT" w:bidi="pt-PT"/>
        </w:rPr>
        <w:t xml:space="preserve">COLABORAÇÃO </w:t>
      </w:r>
      <w:r>
        <w:rPr>
          <w:rStyle w:val="CharStyle9"/>
        </w:rPr>
        <w:t xml:space="preserve">nº 224 - Ano: 2022 </w:t>
      </w:r>
      <w:r>
        <w:rPr>
          <w:rStyle w:val="CharStyle9"/>
          <w:b/>
          <w:bCs/>
          <w:lang w:val="pt-PT" w:eastAsia="pt-PT" w:bidi="pt-PT"/>
        </w:rPr>
        <w:t xml:space="preserve">Período: </w:t>
      </w:r>
      <w:r>
        <w:rPr>
          <w:rStyle w:val="CharStyle9"/>
        </w:rPr>
        <w:t>23/03/2022 a 31/12/2022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Depósito </w:t>
            </w:r>
            <w:r>
              <w:rPr>
                <w:rStyle w:val="CharStyle12"/>
              </w:rPr>
              <w:t xml:space="preserve">e </w:t>
            </w:r>
            <w:r>
              <w:rPr>
                <w:rStyle w:val="CharStyle12"/>
                <w:lang w:val="pt-PT" w:eastAsia="pt-PT" w:bidi="pt-PT"/>
              </w:rPr>
              <w:t xml:space="preserve">Transferênci </w:t>
            </w:r>
            <w:r>
              <w:rPr>
                <w:rStyle w:val="CharStyle12"/>
              </w:rPr>
              <w:t>a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Depósito </w:t>
            </w:r>
            <w:r>
              <w:rPr>
                <w:rStyle w:val="CharStyle12"/>
              </w:rPr>
              <w:t>- Transferenci 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694630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- Repasse - </w:t>
            </w:r>
            <w:r>
              <w:rPr>
                <w:rStyle w:val="CharStyle12"/>
                <w:lang w:val="pt-PT" w:eastAsia="pt-PT" w:bidi="pt-PT"/>
              </w:rPr>
              <w:t xml:space="preserve">Implantação </w:t>
            </w:r>
            <w:r>
              <w:rPr>
                <w:rStyle w:val="CharStyle12"/>
              </w:rPr>
              <w:t>Consumo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93.496,00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93.496,00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- Repasse - </w:t>
            </w:r>
            <w:r>
              <w:rPr>
                <w:rStyle w:val="CharStyle12"/>
                <w:lang w:val="pt-PT" w:eastAsia="pt-PT" w:bidi="pt-PT"/>
              </w:rPr>
              <w:t xml:space="preserve">Implantação </w:t>
            </w:r>
            <w:r>
              <w:rPr>
                <w:rStyle w:val="CharStyle12"/>
              </w:rPr>
              <w:t>Bens Permanente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- </w:t>
            </w: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35844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14.566,67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14.566,67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- 11966948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Casas Bahia Via Varejo S/A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33.041.260/1614-19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3.699,00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3.699,00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- 7810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PRIMO EQUIPAMENTOS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18.154.896/0001-29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Gás </w:t>
            </w:r>
            <w:r>
              <w:rPr>
                <w:rStyle w:val="CharStyle12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13.680,00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13.680,00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- 221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42801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Playground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6.800,00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7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Cama, mesa e banho (tecidos)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Recarga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Extintor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3.003,00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3.003,00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- 7809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PRIMO EQUIPAMENTOS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18.154.896/0001-29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5.964,00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5.964,00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- 2293983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TECH </w:t>
            </w:r>
            <w:r>
              <w:rPr>
                <w:rStyle w:val="CharStyle12"/>
              </w:rPr>
              <w:t>SHOP.COM.BR</w:t>
            </w:r>
            <w:r>
              <w:rPr>
                <w:rStyle w:val="CharStyle12"/>
              </w:rPr>
              <w:t xml:space="preserve"> COMERCIO E SERVICOS DE INFORMATICA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08.351.293/0009-10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939,80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939,80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MARCOS RIBEIRO DE SOUZA CNPJ 35.630.114/0001-08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47.210,00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47.210,00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567839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 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567840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567841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Fiscal/DANF E - Nota </w:t>
            </w:r>
            <w:r>
              <w:rPr>
                <w:rStyle w:val="CharStyle12"/>
                <w:lang w:val="pt-PT" w:eastAsia="pt-PT" w:bidi="pt-PT"/>
              </w:rPr>
              <w:t>número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DAYANE DOS SANTOS SOUZA CNPJ 22.989.962/0001-58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Cama, mesa e banho (tecidos)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26.950,00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26.950,00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- 2293983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TECH </w:t>
            </w:r>
            <w:r>
              <w:rPr>
                <w:rStyle w:val="CharStyle12"/>
              </w:rPr>
              <w:t>SHOP.COM.BR</w:t>
            </w:r>
            <w:r>
              <w:rPr>
                <w:rStyle w:val="CharStyle12"/>
              </w:rPr>
              <w:t xml:space="preserve"> COMERCIO E SERVICOS DE INFORMATICA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08.351.293/0009-10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Transportes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- 31.314.215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AMERICANAS S.A. CNPJ 00.776.574/0013-90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2.686,00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2.686,00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- 628063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GAZIN INDUSTRIA E COMERCIO DE MOVEIS E ELETRODOMESTICOS LTDA CNPJ 77.941.490/0001-55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3.645,04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3.645,04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Nota Fiscal - 628063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GAZIN INDUSTRIA E COMERCIO DE MOVEIS E ELETRODOMESTICOS LTDA CNPJ 77.941.490/0001-55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Transportes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301,46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301,46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- 12015067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Casas Bahia Via Varejo S/A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33.041.260/1614-19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2.399,00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2.399,00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O.R BORBA INFORMATICA CNPJ 34.898.119/0001-45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3.400,00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3.400,00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O.R BORBA INFORMATICA CNPJ 34.898.119/0001-45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- 6619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 - Transferenci 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20"/>
        <w:ind w:left="0" w:right="0" w:firstLine="0"/>
        <w:jc w:val="left"/>
      </w:pPr>
      <w:r>
        <w:drawing>
          <wp:anchor distT="0" distB="0" distL="50800" distR="50800" simplePos="0" relativeHeight="12582938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5"/>
          <w:b/>
          <w:bCs/>
        </w:rPr>
        <w:t xml:space="preserve">RELATÓRIO </w:t>
      </w:r>
      <w:r>
        <w:rPr>
          <w:rStyle w:val="CharStyle15"/>
          <w:b/>
          <w:bCs/>
          <w:lang w:val="en-US" w:eastAsia="en-US" w:bidi="en-US"/>
        </w:rPr>
        <w:t xml:space="preserve">DE </w:t>
      </w:r>
      <w:r>
        <w:rPr>
          <w:rStyle w:val="CharStyle15"/>
          <w:b/>
          <w:bCs/>
        </w:rPr>
        <w:t xml:space="preserve">PRESTAÇÃO </w:t>
      </w:r>
      <w:r>
        <w:rPr>
          <w:rStyle w:val="CharStyle15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73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1.172,01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1.172,01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Playground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20"/>
        <w:ind w:left="0" w:right="0" w:firstLine="0"/>
        <w:jc w:val="left"/>
      </w:pPr>
      <w:r>
        <w:drawing>
          <wp:anchor distT="0" distB="0" distL="50800" distR="50800" simplePos="0" relativeHeight="12582938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5"/>
          <w:b/>
          <w:bCs/>
        </w:rPr>
        <w:t xml:space="preserve">RELATÓRIO </w:t>
      </w:r>
      <w:r>
        <w:rPr>
          <w:rStyle w:val="CharStyle15"/>
          <w:b/>
          <w:bCs/>
          <w:lang w:val="en-US" w:eastAsia="en-US" w:bidi="en-US"/>
        </w:rPr>
        <w:t xml:space="preserve">DE </w:t>
      </w:r>
      <w:r>
        <w:rPr>
          <w:rStyle w:val="CharStyle15"/>
          <w:b/>
          <w:bCs/>
        </w:rPr>
        <w:t xml:space="preserve">PRESTAÇÃO </w:t>
      </w:r>
      <w:r>
        <w:rPr>
          <w:rStyle w:val="CharStyle15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73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DAYNA CADEIRA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401.886.318-79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1.271,32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1.271,32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CLEIDE ROCHA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PAIXAO CPF 266.721.378-58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Rosa da Silva CPF 184.827.908-62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1.271,32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1.271,32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427,28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Estorno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Tarifa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Estorno de pagamento errado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498,67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498,67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52302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078.440.838-67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Estorno de Tarifa - recibo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132632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Bens Permanente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79261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16.349,60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16.349,60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- 2º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79261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186.701,88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186.701,88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- 410345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1.359,81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1.359,81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- 37652154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4.930,00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4.930,00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tarifas bancarias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328793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- 05/22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53102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 xml:space="preserve">Contábil Jurídica </w:t>
            </w: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3.282,00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3.282,00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- 05/22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99899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1.285,60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1.285,60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987,18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987,18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DAYNA CADEIRA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401.886.318-79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1.700,59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1.700,59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562,18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562,18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787,75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787,75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8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ROCHA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PAIXAO CPF 266.721.378-58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5.059,06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5.059,06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781,58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781,58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486,59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486,59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397975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- 2º Quadrimestr 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60074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Engenheiro de </w:t>
            </w:r>
            <w:r>
              <w:rPr>
                <w:rStyle w:val="CharStyle12"/>
                <w:lang w:val="pt-PT" w:eastAsia="pt-PT" w:bidi="pt-PT"/>
              </w:rPr>
              <w:t xml:space="preserve">Segurança </w:t>
            </w:r>
            <w:r>
              <w:rPr>
                <w:rStyle w:val="CharStyle12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407214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IECE - </w:t>
            </w:r>
            <w:r>
              <w:rPr>
                <w:rStyle w:val="CharStyle12"/>
                <w:lang w:val="pt-PT" w:eastAsia="pt-PT" w:bidi="pt-PT"/>
              </w:rPr>
              <w:t xml:space="preserve">Instituição </w:t>
            </w:r>
            <w:r>
              <w:rPr>
                <w:rStyle w:val="CharStyle12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621,16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621,16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ROGER FERREIRA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CHAGAS 39084273800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321,91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>Tranfêrencia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ROGER FERREIRA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CHAGAS 39084273800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22.324.604/0001-26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8.524,94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8.524,94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68848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- 06/22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ANDRE PEREIRA DA SILVA CONSTRUCOES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21.879.682/0001-24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21.638,40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21.638,40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ANDRE PEREIRA DA SILVA CONSTRUCOES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21.879.682/0001-24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441,60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441,60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- 80567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2.585,68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2.585,68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- 6653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Engenheiro de </w:t>
            </w:r>
            <w:r>
              <w:rPr>
                <w:rStyle w:val="CharStyle12"/>
                <w:lang w:val="pt-PT" w:eastAsia="pt-PT" w:bidi="pt-PT"/>
              </w:rPr>
              <w:t xml:space="preserve">Segurança </w:t>
            </w:r>
            <w:r>
              <w:rPr>
                <w:rStyle w:val="CharStyle12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981942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156977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- 6653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18/05/2022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3,26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3,26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-69850</wp:posOffset>
            </wp:positionV>
            <wp:extent cx="4243070" cy="542290"/>
            <wp:wrapSquare wrapText="right"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- 413118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SALES EQUIPAMENTOS E PRODUTOS DE HIGIENE PROFISSIONAL LTDA CNPJ 10.290.557/0001-68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7.574,14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7.574,14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- 114654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- 603439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BEL MICRO TECNOLOGIA S/A CNPJ 71.052.559/0005-37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Eletrônicos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9.848,96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9.848,96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Inss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21.858,36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21.858,36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285,35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285,35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MAIO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632,49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632,49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ANDRE PEREIRA DA SILVA CONSTRUCOES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21.879.682/0001-24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20.043,16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20.043,16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269618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269619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MAURICIO DAVID MORENO 28876521844 CNPJ 22.719.205/0001-64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1.023,30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1.023,30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MAIO de INSS Patronal e Empregados unida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12.372,66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12.372,66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Frete Nota Fiscal - 603439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BEL MICRO TECNOLOGIA S/A CNPJ 71.052.559/0005-37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Transportes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174,40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174,40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ANDRE PEREIRA DA SILVA CONSTRUCOES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21.879.682/0001-24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409,04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409,04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Inss - INSS da Unidade I.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12.372,66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12.372,66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- 605423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MAGAZINE LUIZA S/A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47.960.950/1851-56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- 50562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PAMP&amp;VAMD-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COMERCIO VAREJISTA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16.622.225/0001-10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Cama, mesa e banho (tecidos)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74,70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74,70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99899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1.148,23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1.148,23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CLEIDE ROCHA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PAIXAO CPF 266.721.378-58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DAYNA CADEIRA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401.886.318-79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ADT.JUNHO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259488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46,79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46,79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adiant.06/22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866,78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452,58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452,58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- 590202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Boleto - 06/22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5.075,00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5.075,00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951,72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951,72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2.610,85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2.610,85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546198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- 06-22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190849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152,43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152,43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2.133,52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2.133,52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Marcela S do Nascimento Ribeiro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19.924.815/0001-95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1.731,19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1.731,19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 xml:space="preserve">Contábil Jurídica </w:t>
            </w: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04/07/2022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04/07/2022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JUNHO/2022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 xml:space="preserve">Contábil Jurídica </w:t>
            </w: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04/07/2022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2.392,00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2.392,00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- 07/22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39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2º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2.264,87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2.264,87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1.299,80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1.299,80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987,18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987,18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1.700,59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1.700,59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903,18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903,18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787,75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787,75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CLEIDE ROCHA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PAIXAO CPF 266.721.378-58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Fgts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6.495,98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6.495,98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305283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DAYNA CADEIRA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401.886.318-79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781,18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781,18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99899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632,37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632,37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TARIFA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521107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251177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334,41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334,41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outras - JUNHO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704,66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704,66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CLARO S.A. CNPJ 40.432.544/0001-47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133,63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133,63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299,00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299,00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Inss - JUNHO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28.212,05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28.212,05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Recibo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IECE - </w:t>
            </w:r>
            <w:r>
              <w:rPr>
                <w:rStyle w:val="CharStyle12"/>
                <w:lang w:val="pt-PT" w:eastAsia="pt-PT" w:bidi="pt-PT"/>
              </w:rPr>
              <w:t xml:space="preserve">Instituição </w:t>
            </w:r>
            <w:r>
              <w:rPr>
                <w:rStyle w:val="CharStyle12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de transferenci 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3.175,74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Estorno de Tarifa - 06/22 - Pagamentos do INSS Patronal e Empregados u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14.540,91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14.540,91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JUNHO de INSS Patronal e Empregados unid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14.540,91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14.540,91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347,89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347,89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 - Despesa sem genero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136,56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136,56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944,18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944,18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- 06/22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632,49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632,49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Boleto - </w:t>
            </w:r>
            <w:r>
              <w:rPr>
                <w:rStyle w:val="CharStyle12"/>
                <w:lang w:val="pt-PT" w:eastAsia="pt-PT" w:bidi="pt-PT"/>
              </w:rPr>
              <w:t xml:space="preserve">Mês </w:t>
            </w:r>
            <w:r>
              <w:rPr>
                <w:rStyle w:val="CharStyle12"/>
              </w:rPr>
              <w:t>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681,02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681,02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- 06/22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71902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24/06/2022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56,41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56,41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99899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1.148,23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1.148,23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345,89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345,89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345,89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345,89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650,54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650,54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866,78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ADT.JULHO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- 07/2022 - ADIANTAME 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335118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335119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957126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Cupom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Gás </w:t>
            </w:r>
            <w:r>
              <w:rPr>
                <w:rStyle w:val="CharStyle12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- 07/22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GRRF/FGTS </w:t>
            </w:r>
            <w:r>
              <w:rPr>
                <w:rStyle w:val="CharStyle12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CLEIDE ROCHA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PAIXAO CPF 266.721.378-58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3.058,74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3.058,74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33158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DAYNA CADEIRA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401.886.318-79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3.058,74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3.058,74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- 07/22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GRRF/FGTS </w:t>
            </w:r>
            <w:r>
              <w:rPr>
                <w:rStyle w:val="CharStyle12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377,05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377,05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0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- 22763392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4.477,84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4.477,84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- 22763392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NOTRE DAME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Cupom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Gás </w:t>
            </w:r>
            <w:r>
              <w:rPr>
                <w:rStyle w:val="CharStyle12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- 87954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GETZ LTDA CNPJ 08.960.749/0003-54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Eletrodomésticos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Estorno de Tarifa - nota treinamento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Nota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111659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11.336,00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11.336,00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DAYANE DOS SANTOS SOUZA CNPJ 22.989.962/0001-58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19.962,87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19.962,87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4.930,00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4.930,00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- 07/22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1.563,54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1.563,54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142,33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142,33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Rendimento </w:t>
            </w:r>
            <w:r>
              <w:rPr>
                <w:rStyle w:val="CharStyle12"/>
                <w:lang w:val="pt-PT" w:eastAsia="pt-PT" w:bidi="pt-PT"/>
              </w:rPr>
              <w:t xml:space="preserve">poupança </w:t>
            </w:r>
            <w:r>
              <w:rPr>
                <w:rStyle w:val="CharStyle12"/>
              </w:rPr>
              <w:t>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agosto/2022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1.359,52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1.359,52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- 6841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ASSUMPCAO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COMERCIO DE MOVEIS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23.108.920/0001-23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Mobiliários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1.472,50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1.472,50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Nota Fiscal - 3322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ASSUMPCAO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COMERCIO DE MOVEIS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23.108.920/0001-23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Transportes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- 07-2022 - NF 2346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>Contábil Jurídica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3.012,00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781,18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781,18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452,59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452,59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698,84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698,84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276,79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276,79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276,79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276,79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987,18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987,18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870,04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870,04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756,81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756,81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731,79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731,79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429,07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1.046,24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999,81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Fgts - JULHO/2022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6.564,09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6.564,09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999,81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1.200,18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476796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Engenheiro de </w:t>
            </w:r>
            <w:r>
              <w:rPr>
                <w:rStyle w:val="CharStyle12"/>
                <w:lang w:val="pt-PT" w:eastAsia="pt-PT" w:bidi="pt-PT"/>
              </w:rPr>
              <w:t xml:space="preserve">Segurança </w:t>
            </w:r>
            <w:r>
              <w:rPr>
                <w:rStyle w:val="CharStyle12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860,69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- 08/22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800,11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800,11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-69850</wp:posOffset>
            </wp:positionV>
            <wp:extent cx="4243070" cy="542290"/>
            <wp:wrapSquare wrapText="right"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Inss - JULHO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29.926,51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29.926,51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JULHO de INSS Patronal e Empregados unid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14.870,03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14.870,03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Recibo - Tarifa - JULHO de INSS Patronal e Empregados unid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14.870,03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14.870,03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outras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728,30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728,30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outras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72,83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81102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138,80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138,80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Nota Fiscal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688898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Flavia Silva Manoel CPF 231.004.068-18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1.651,72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1.651,72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GRRF/FGTS </w:t>
            </w:r>
            <w:r>
              <w:rPr>
                <w:rStyle w:val="CharStyle12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Fgts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GRRF/FGTS </w:t>
            </w:r>
            <w:r>
              <w:rPr>
                <w:rStyle w:val="CharStyle12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KELCY GUIMARAES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SOUZA CPF 293.579.498-28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1.473,41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1.473,41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688899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688901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Odontoprev 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58.119.199/0001-51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 Odontológico </w:t>
            </w:r>
            <w:r>
              <w:rPr>
                <w:rStyle w:val="CharStyle12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507,16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507,16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569,71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569,71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1.368,52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1.368,52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1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610,40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882,56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882,56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81903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1.265,29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250094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- 08/22 -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1.148,23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1.148,23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734,25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734,25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30/03/2022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497,86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497,86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341,72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341,72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82204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542,66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542,66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554,20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554,20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1.097,48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- 22763392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4.477,84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4.477,84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196,80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196,80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155,22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155,22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82304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- 04/22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Boleto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- 04/22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528,56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528,56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Darf - 07/2022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75,67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75,67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Boleto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505,17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505,17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Boleto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340,75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82602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4.785,00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4.785,00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1.427,58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1.427,58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344230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198525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845,61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845,61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Rendimento </w:t>
            </w:r>
            <w:r>
              <w:rPr>
                <w:rStyle w:val="CharStyle12"/>
                <w:lang w:val="pt-PT" w:eastAsia="pt-PT" w:bidi="pt-PT"/>
              </w:rPr>
              <w:t xml:space="preserve">poupança </w:t>
            </w:r>
            <w:r>
              <w:rPr>
                <w:rStyle w:val="CharStyle12"/>
              </w:rPr>
              <w:t>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155,03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155,03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Bens Permanente 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249497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16.349,60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16.349,60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Permanente Creches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Pecúnia </w:t>
            </w:r>
            <w:r>
              <w:rPr>
                <w:rStyle w:val="CharStyle12"/>
              </w:rPr>
              <w:t xml:space="preserve">e 1/3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2.472,95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2.472,95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- 08 - Folha de pagamento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1.536,55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1.536,55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1.175,06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1.049,44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2.253,50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2.253,50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1.172,30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1.172,30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1.172,30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1.172,30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1.722,71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1.722,71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1.642,90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1.642,90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1.566,56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1.566,56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1.723,99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1.723,99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1.078,01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1.078,01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1.777,27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1.777,27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3.165,46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3.165,46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749,18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749,18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1.365,36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1.365,36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1.432,69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1.432,69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968,10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968,10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1.596,66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1.596,66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1.434,00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1.434,00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2.257,15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2.257,15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1.078,01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1.078,01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AGOSTO 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8.557,32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8.557,32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1.307,14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1.307,14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1.078,01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1.078,01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ROSEANE CARVALHO DE LIMA CPF 034.951.394-51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1.596,66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1.596,66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1.486,85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1.486,85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Folha Pagamento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1.295,69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1.295,69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VALERIA PEREIRA DE ALMEIDA CPF 289.505.678-14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Folha Pagamento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NADJA BARBOSA DE MACEDO CPF 286.595.258-41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1.797,03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- 3º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228.894,40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228.894,40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AGOSTO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 xml:space="preserve">Contábil Jurídica </w:t>
            </w: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3.234,00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3.234,00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- 231239679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90903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4.717,42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4.717,42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636,07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- 08/22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1.090,97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1.090,97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1.730,19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1.730,19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12.085,14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12.085,14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Exames Admissional, Demissional ou Ocupacional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400142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JOCIMARA GONCALVES DOS SANTOS CPF 380.154.788-47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2.788,38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2.788,38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Odontoprev 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58.119.199/0001-51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 Odontológico </w:t>
            </w:r>
            <w:r>
              <w:rPr>
                <w:rStyle w:val="CharStyle12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517,13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517,13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Higiene e Limpeza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12.699,22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12.699,22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Inss - AGOSTO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91903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30/08/2022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38.794,19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38.794,19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2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- 09-2022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504,72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504,72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AGOSTO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de pagamento INSS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IECE - </w:t>
            </w:r>
            <w:r>
              <w:rPr>
                <w:rStyle w:val="CharStyle12"/>
                <w:lang w:val="pt-PT" w:eastAsia="pt-PT" w:bidi="pt-PT"/>
              </w:rPr>
              <w:t xml:space="preserve">Instituição </w:t>
            </w:r>
            <w:r>
              <w:rPr>
                <w:rStyle w:val="CharStyle12"/>
              </w:rPr>
              <w:t>Educacional Cidadania e Esporte CNPJ 21.221.657/0002-30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17.247,97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17.247,97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Mês </w:t>
            </w:r>
            <w:r>
              <w:rPr>
                <w:rStyle w:val="CharStyle12"/>
              </w:rPr>
              <w:t>08 - Pagamento de INSS Patronal e Empregados 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17.247,97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17.247,97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JUSCIARA DA SILVA SANTOS CPF 812.017.454-20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1.146,16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1.146,16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792,52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792,52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978,60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978,60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1.027,05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1.027,05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1.027,05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1.027,05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938,92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938,92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1.225,33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1.225,33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1.009,87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1.009,87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940,27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940,27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1.000,35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1.000,35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- 09/22 -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824,85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- 09/2022 -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967,85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466706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17,74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17,74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1.027,05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1.027,05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829,61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829,61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Darf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162,39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162,39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Juciara de Oliveira Nascimento CPF 260.202.098-22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5.405,16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5.405,16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2.114,10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2.114,10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GRRF/FGTS </w:t>
            </w:r>
            <w:r>
              <w:rPr>
                <w:rStyle w:val="CharStyle12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932,62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932,62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5.775,00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5.775,00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2.085,00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2.085,00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Boleto - 09/22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2.261,18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2.261,18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1.223,64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1.223,64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Boleto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59,69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- 09-2022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326028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12/07/2022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67,93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67,93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12/05/2022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60,22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Depósito </w:t>
            </w:r>
            <w:r>
              <w:rPr>
                <w:rStyle w:val="CharStyle12"/>
              </w:rPr>
              <w:t>recebido de valor pago errado do aluguel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279827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- 02/2022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36,50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67,04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28/08/2022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53,62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53,62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28/06/2022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28/04/2022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 - Despesa sem genero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92815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200,91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200,91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Recibo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9.206,86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9.206,86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9.147,37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Rendimento </w:t>
            </w:r>
            <w:r>
              <w:rPr>
                <w:rStyle w:val="CharStyle12"/>
                <w:lang w:val="pt-PT" w:eastAsia="pt-PT" w:bidi="pt-PT"/>
              </w:rPr>
              <w:t xml:space="preserve">poupança </w:t>
            </w:r>
            <w:r>
              <w:rPr>
                <w:rStyle w:val="CharStyle12"/>
              </w:rPr>
              <w:t>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118,39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118,39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OUTUBRO/2 022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 xml:space="preserve">Contábil Jurídica </w:t>
            </w: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3.112,00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3.112,00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OUTUBRO/2 022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>Contábil Jurídica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- 3º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205342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- </w:t>
            </w: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205342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46.000,00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Fiscal/DANF E - Danfe nº 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12.388,50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12.388,50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Fiscal/DANF E - Danfe nº 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922,45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922,45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820,60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820,60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1.091,84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1.091,84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942,84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942,84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619,83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619,83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3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1.167,81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1.167,81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1.303,13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1.900,94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1.900,94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853,55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853,55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Helide de Campos Dias CPF 094.256.398-09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700,59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700,59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1.121,57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1.121,57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437,96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437,96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1.011,76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1.011,76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444679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2.827,34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2.827,34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929,23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929,23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Fgts - 09/2022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7.213,77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7.213,77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Boleto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Inss - SETEMBRO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32.604,15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32.604,15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Fiscal/DANF E - Danfe nº 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5.288,50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5.288,50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SETEMBRO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de INSS Patronal e Empregados u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15.689,59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15.689,59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-69850</wp:posOffset>
            </wp:positionV>
            <wp:extent cx="4243070" cy="542290"/>
            <wp:wrapSquare wrapText="right"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Estorno de Tarifa - Pagamento de INSS Patronal e Empregados unidade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15.689,59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15.689,59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- 09/22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674931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913374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TAINA IGLESIAS FOGO CPF 431.418.798-00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5.322,51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5.322,51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 - Despesa sem genero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3.689,60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3.689,60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- 23730230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101304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4.643,36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4.643,36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621502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Gás </w:t>
            </w:r>
            <w:r>
              <w:rPr>
                <w:rStyle w:val="CharStyle12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- 432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Engenheiro de </w:t>
            </w:r>
            <w:r>
              <w:rPr>
                <w:rStyle w:val="CharStyle12"/>
                <w:lang w:val="pt-PT" w:eastAsia="pt-PT" w:bidi="pt-PT"/>
              </w:rPr>
              <w:t xml:space="preserve">Segurança </w:t>
            </w:r>
            <w:r>
              <w:rPr>
                <w:rStyle w:val="CharStyle12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Iss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ISSQN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Odontoprev 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58.119.199/0001-51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 Odontológico </w:t>
            </w:r>
            <w:r>
              <w:rPr>
                <w:rStyle w:val="CharStyle12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Odontoprev 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58.119.199/0001-51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 Odontológico </w:t>
            </w:r>
            <w:r>
              <w:rPr>
                <w:rStyle w:val="CharStyle12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- 10/2022 - ADIANT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1.041,18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1.041,18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842,08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842,08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1.374,43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1.374,43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Helide de Campos Dias CPF 094.256.398-09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943,70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943,70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1.466,13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1.466,13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907,92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907,92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698,40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698,40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ADIANT.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102005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Sara Cristina Nascimento CPF 459.584.548-03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907,92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907,92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596396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44,87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44,87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- 10/22 justificativa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LILIANE MARIA GOMES CARLOS CPF 273.429.118-52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adiant.10/22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- 10/2022 - ADIANT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de pagamento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524879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25/07/2022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1.502,12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94,05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94,05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271032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271033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ANDRE PEREIRA DA SILVA CONSTRUCOES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21.879.682/0001-24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7.436,10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7.436,10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ANDRE PEREIRA DA SILVA CONSTRUCOES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21.879.682/0001-24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4.761,00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4.761,00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mes 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Fgts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GRRF/FGTS </w:t>
            </w:r>
            <w:r>
              <w:rPr>
                <w:rStyle w:val="CharStyle12"/>
                <w:lang w:val="pt-PT" w:eastAsia="pt-PT" w:bidi="pt-PT"/>
              </w:rPr>
              <w:t>Rescisão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905,23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905,23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102502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102801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6.398,50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6.398,50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Helide de Campos Dias CPF 094.256.398-09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1.066,30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1.066,30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388844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103101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9.179,13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9.179,13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Rendimento </w:t>
            </w:r>
            <w:r>
              <w:rPr>
                <w:rStyle w:val="CharStyle12"/>
                <w:lang w:val="pt-PT" w:eastAsia="pt-PT" w:bidi="pt-PT"/>
              </w:rPr>
              <w:t xml:space="preserve">poupança </w:t>
            </w:r>
            <w:r>
              <w:rPr>
                <w:rStyle w:val="CharStyle12"/>
              </w:rPr>
              <w:t>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494,89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494,89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26/10/2022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1.291,62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1.291,62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4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EDP SAO PAULO DISTRIBUICAO DE ENERGIA S.A. CNPJ 02.302.100/0001-06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Energia </w:t>
            </w:r>
            <w:r>
              <w:rPr>
                <w:rStyle w:val="CharStyle12"/>
                <w:lang w:val="pt-PT" w:eastAsia="pt-PT" w:bidi="pt-PT"/>
              </w:rPr>
              <w:t>Elétrica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980,79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980,79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1.091,84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1.091,84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882,45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882,45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1.303,13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1.900,94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1.900,94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1.121,57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1.121,57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1.149,59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1.149,59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882,45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882,45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SARA CRISTINA BRAZ </w:t>
            </w:r>
            <w:r>
              <w:rPr>
                <w:rStyle w:val="CharStyle12"/>
                <w:lang w:val="pt-PT" w:eastAsia="pt-PT" w:bidi="pt-PT"/>
              </w:rPr>
              <w:t xml:space="preserve">PANTALEÃO </w:t>
            </w:r>
            <w:r>
              <w:rPr>
                <w:rStyle w:val="CharStyle12"/>
              </w:rPr>
              <w:t>CPF 295.266.338-65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990,71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990,71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-69850</wp:posOffset>
            </wp:positionV>
            <wp:extent cx="4243070" cy="542290"/>
            <wp:wrapSquare wrapText="right"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1.124,54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1.124,54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BRUNA CRISTINA RIBEIRO SILVA CPF 457.257.098-17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377,58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570778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13,73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Fgts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7.292,21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7.292,21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Inss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32.472,36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32.472,36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992,80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992,80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925,08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- 10/22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285,36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285,36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Mês </w:t>
            </w:r>
            <w:r>
              <w:rPr>
                <w:rStyle w:val="CharStyle12"/>
              </w:rPr>
              <w:t>10 - Pagamento de INSS Patronal e Empregados 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15.983,92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15.983,92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- 11-2022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OUTUBRO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- 3º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160617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110901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JULIO CESAR FERREIRA DE ANDRADE 29257838803 CNPJ 34.871.338/0001-30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28/10/2022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OUTUBRO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de INSS Patronal e Empregados un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15.983,92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15.983,92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 - 11-2022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128200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 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 - 11-2022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181028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RAFAEL COSTA GONCALVES CNPJ 23.987.469/0001-61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Uniformes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8.455,00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8.455,00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1.282,78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1.282,78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842,08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842,08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1.374,43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1.374,43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1.023,65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1.023,65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943,70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943,70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676,32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BRUNA CRISTINA RIBEIRO SILVA CPF 457.257.098-17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1.047,60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1.374,43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1.374,43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SARA CRISTINA BRAZ </w:t>
            </w:r>
            <w:r>
              <w:rPr>
                <w:rStyle w:val="CharStyle12"/>
                <w:lang w:val="pt-PT" w:eastAsia="pt-PT" w:bidi="pt-PT"/>
              </w:rPr>
              <w:t xml:space="preserve">PANTALEÃO </w:t>
            </w:r>
            <w:r>
              <w:rPr>
                <w:rStyle w:val="CharStyle12"/>
              </w:rPr>
              <w:t>CPF 295.266.338-65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1.035,56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1.035,56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137564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132621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3.886,00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3.886,00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- 24241991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4.643,36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4.643,36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Mês </w:t>
            </w:r>
            <w:r>
              <w:rPr>
                <w:rStyle w:val="CharStyle12"/>
              </w:rPr>
              <w:t>11 - adiantament 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de Softwares e Hardwares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111804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3.302,55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3.302,55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Boleto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8,34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- 11-2022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35998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CLEIDE OLIVEIRA DE ALMEIDA CPF 187.437.968-85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Rescisão </w:t>
            </w:r>
            <w:r>
              <w:rPr>
                <w:rStyle w:val="CharStyle12"/>
              </w:rPr>
              <w:t>Contratual - TRCT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Odontoprev 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58.119.199/0001-51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 Odontológico </w:t>
            </w:r>
            <w:r>
              <w:rPr>
                <w:rStyle w:val="CharStyle12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24/11/2022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508,48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508,48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563,60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563,60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1.680,97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1.680,97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5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1.052,60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1.052,60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763,88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763,88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436,50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1.978,02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1.978,02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566,67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566,67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545,63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733,33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733,33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859,89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859,89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1.243,33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1.243,33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862,42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862,42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654,75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654,75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BRUNA CRISTINA RIBEIRO SILVA CPF 457.257.098-17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1.978,02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1.978,02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- 11/2022 -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ADIANT 13º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SARA CRISTINA BRAZ </w:t>
            </w:r>
            <w:r>
              <w:rPr>
                <w:rStyle w:val="CharStyle12"/>
                <w:lang w:val="pt-PT" w:eastAsia="pt-PT" w:bidi="pt-PT"/>
              </w:rPr>
              <w:t xml:space="preserve">PANTALEÃO </w:t>
            </w:r>
            <w:r>
              <w:rPr>
                <w:rStyle w:val="CharStyle12"/>
              </w:rPr>
              <w:t>CPF 295.266.338-65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321060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174522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305693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9.179,13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9.179,13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- 11/22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112904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5.775,00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5.775,00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7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883,74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883,74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NOVEMBRO/ 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112902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TALENT ASSESSORIA CONTABIL LTDA CNPJ 10.985.260/0001-17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Assessoria </w:t>
            </w:r>
            <w:r>
              <w:rPr>
                <w:rStyle w:val="CharStyle12"/>
                <w:lang w:val="pt-PT" w:eastAsia="pt-PT" w:bidi="pt-PT"/>
              </w:rPr>
              <w:t xml:space="preserve">Contábil Jurídica </w:t>
            </w:r>
            <w:r>
              <w:rPr>
                <w:rStyle w:val="CharStyle12"/>
              </w:rPr>
              <w:t>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2.962,00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2.962,00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112903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GERSON ROSA COUTINHO CNPJ 28.801.696/0001-74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15.833,26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15.833,26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Rendimento </w:t>
            </w:r>
            <w:r>
              <w:rPr>
                <w:rStyle w:val="CharStyle12"/>
                <w:lang w:val="pt-PT" w:eastAsia="pt-PT" w:bidi="pt-PT"/>
              </w:rPr>
              <w:t xml:space="preserve">poupança </w:t>
            </w:r>
            <w:r>
              <w:rPr>
                <w:rStyle w:val="CharStyle12"/>
              </w:rPr>
              <w:t>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609,39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609,39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56,03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- IPTU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6.157,47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6.157,47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Magalu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00.663.008/0001-38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95,40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95,40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- 12/12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120501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Odontoprev 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58.119.199/0001-51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 Odontológico </w:t>
            </w:r>
            <w:r>
              <w:rPr>
                <w:rStyle w:val="CharStyle12"/>
              </w:rPr>
              <w:t>((consignado)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15/11/2022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495,60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Repasse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- Repasse - 3º Quadrimestr 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225602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163.496,00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574,35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574,35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1.337,57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1.337,57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1.146,25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1.146,25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663,15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1.091,84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1.091,84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1.167,81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1.167,81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1.303,13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1.303,13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991,80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991,80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1.900,94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1.900,94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Cozinheiro(a)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766,18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808,30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808,30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1.176,21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506,86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506,86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1.121,57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1.121,57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BRUNA CRISTINA RIBEIRO SILVA CPF 457.257.098-17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1.124,54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1.124,54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NOVEMBRO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SARA CRISTINA BRAZ </w:t>
            </w:r>
            <w:r>
              <w:rPr>
                <w:rStyle w:val="CharStyle12"/>
                <w:lang w:val="pt-PT" w:eastAsia="pt-PT" w:bidi="pt-PT"/>
              </w:rPr>
              <w:t xml:space="preserve">PANTALEÃO </w:t>
            </w:r>
            <w:r>
              <w:rPr>
                <w:rStyle w:val="CharStyle12"/>
              </w:rPr>
              <w:t>CPF 295.266.338-65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1.321,94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IRRF s/ Proventos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1.194,97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1.194,97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Inss - NOVEMBRO/ 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31.190,09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31.190,09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Fgts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CAIXA ECONOMICA FEDERAL - FGTS CNPJ 00.360.305/0001-04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FGTS - Fundo de Garantia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9.399,17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9.399,17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PIS s/ </w:t>
            </w:r>
            <w:r>
              <w:rPr>
                <w:rStyle w:val="CharStyle12"/>
                <w:lang w:val="pt-PT" w:eastAsia="pt-PT" w:bidi="pt-PT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1.174,90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1.174,90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553486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5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Crédito </w:t>
            </w:r>
            <w:r>
              <w:rPr>
                <w:rStyle w:val="CharStyle12"/>
              </w:rPr>
              <w:t>TED/DOC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Devolvido e Ressarcime ntos Indevidos 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Estorno de Tarifa - </w:t>
            </w:r>
            <w:r>
              <w:rPr>
                <w:rStyle w:val="CharStyle12"/>
                <w:lang w:val="pt-PT" w:eastAsia="pt-PT" w:bidi="pt-PT"/>
              </w:rPr>
              <w:t xml:space="preserve">Devolução </w:t>
            </w:r>
            <w:r>
              <w:rPr>
                <w:rStyle w:val="CharStyle12"/>
              </w:rPr>
              <w:t>Guia Inss - 11/2022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14.781,78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14.781,78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Guia outras - IPTU (05 a 10/2022)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Taxas Municipais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6.157,47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6.157,47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34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</w:t>
            </w:r>
            <w:r>
              <w:rPr>
                <w:rStyle w:val="CharStyle12"/>
              </w:rPr>
              <w:t>TED/DOC Devolvido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Guia Iss - </w:t>
            </w:r>
            <w:r>
              <w:rPr>
                <w:rStyle w:val="CharStyle12"/>
                <w:lang w:val="pt-PT" w:eastAsia="pt-PT" w:bidi="pt-PT"/>
              </w:rPr>
              <w:t xml:space="preserve">mês </w:t>
            </w:r>
            <w:r>
              <w:rPr>
                <w:rStyle w:val="CharStyle12"/>
              </w:rPr>
              <w:t>12 - INSS Patronal e Empregados unidade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120706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14.781,78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14.781,78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Engenheiro de </w:t>
            </w:r>
            <w:r>
              <w:rPr>
                <w:rStyle w:val="CharStyle12"/>
                <w:lang w:val="pt-PT" w:eastAsia="pt-PT" w:bidi="pt-PT"/>
              </w:rPr>
              <w:t xml:space="preserve">Segurança </w:t>
            </w:r>
            <w:r>
              <w:rPr>
                <w:rStyle w:val="CharStyle12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193008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18,21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362703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BANTINI SERVICOS DE ENGENHARIA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29.458.610/0001-15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Engenheiro de </w:t>
            </w:r>
            <w:r>
              <w:rPr>
                <w:rStyle w:val="CharStyle12"/>
                <w:lang w:val="pt-PT" w:eastAsia="pt-PT" w:bidi="pt-PT"/>
              </w:rPr>
              <w:t xml:space="preserve">Segurança </w:t>
            </w:r>
            <w:r>
              <w:rPr>
                <w:rStyle w:val="CharStyle12"/>
              </w:rPr>
              <w:t>no Trabalho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Fiscal/DANF E - Nota </w:t>
            </w:r>
            <w:r>
              <w:rPr>
                <w:rStyle w:val="CharStyle12"/>
                <w:lang w:val="pt-PT" w:eastAsia="pt-PT" w:bidi="pt-PT"/>
              </w:rPr>
              <w:t>número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ALUIZIO JOSE DE LIMA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00.005.423/0001-02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p/Reparos da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3.545,60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3.545,60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129,90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Guarultra comercio de gas Ltda- ME CNPJ 09.358.315/0001-80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Gás </w:t>
            </w:r>
            <w:r>
              <w:rPr>
                <w:rStyle w:val="CharStyle12"/>
              </w:rPr>
              <w:t>(GLP)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121301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Outdoor telecom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32.832.667/0001-47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Telefone e Internet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6,66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6,66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6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509,62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509,62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1.369,15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1.369,15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765,61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931,00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685,43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685,43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394,77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1.112,03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1.112,03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1.496,08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1.496,08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512,38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512,38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1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493,46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493,46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658,63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658,63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770,16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770,16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1.069,50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1.069,50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773,23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773,23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2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780,76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terceiro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590,11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590,11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15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GUARUTONER SUPRIMENTOS E SERVICOS PARA IMPRESSAO CORPORATIVA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29.618.710/0001-61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de </w:t>
            </w:r>
            <w:r>
              <w:rPr>
                <w:rStyle w:val="CharStyle12"/>
                <w:lang w:val="pt-PT" w:eastAsia="pt-PT" w:bidi="pt-PT"/>
              </w:rPr>
              <w:t>Escritório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13/12/2022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209,70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209,70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BRUNA CRISTINA RIBEIRO SILVA CPF 457.257.098-17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1.496,08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1.496,08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Holerite - </w:t>
            </w: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>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SARA CRISTINA BRAZ </w:t>
            </w:r>
            <w:r>
              <w:rPr>
                <w:rStyle w:val="CharStyle12"/>
                <w:lang w:val="pt-PT" w:eastAsia="pt-PT" w:bidi="pt-PT"/>
              </w:rPr>
              <w:t xml:space="preserve">PANTALEÃO </w:t>
            </w:r>
            <w:r>
              <w:rPr>
                <w:rStyle w:val="CharStyle12"/>
              </w:rPr>
              <w:t>CPF 295.266.338-65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Décimo </w:t>
            </w:r>
            <w:r>
              <w:rPr>
                <w:rStyle w:val="CharStyle12"/>
              </w:rPr>
              <w:t xml:space="preserve">Terceiro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Poupança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871058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17,81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Guia Inss - 12/2022 - 13º </w:t>
            </w:r>
            <w:r>
              <w:rPr>
                <w:rStyle w:val="CharStyle12"/>
                <w:lang w:val="pt-PT" w:eastAsia="pt-PT" w:bidi="pt-PT"/>
              </w:rPr>
              <w:t>Salário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121502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INSS Patronal e Empregados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30.915,62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30.915,62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3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VR BENEFICIOS E SERVICOS DE PROCESSAMENTO S.A CNPJ 02.535.864/0001-33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Vale </w:t>
            </w:r>
            <w:r>
              <w:rPr>
                <w:rStyle w:val="CharStyle12"/>
                <w:lang w:val="pt-PT" w:eastAsia="pt-PT" w:bidi="pt-PT"/>
              </w:rPr>
              <w:t xml:space="preserve">Alimentação </w:t>
            </w:r>
            <w:r>
              <w:rPr>
                <w:rStyle w:val="CharStyle12"/>
              </w:rPr>
              <w:t>(empregados)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5.775,00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5.775,00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176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Boleto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GUARUPASS - ASSOCIACAO DAS CONCESSIONARIAS DE TRANSPORTE URBANO DE PASSAGEIROS DE GUARULHOS E REGIAO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74.504.937/0001-30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Auxilio/Vale Transporte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373,89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373,89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1.093,39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1.093,39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 xml:space="preserve">-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1.575,12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1.575,12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Recibo </w:t>
            </w: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-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Férias </w:t>
            </w:r>
            <w:r>
              <w:rPr>
                <w:rStyle w:val="CharStyle12"/>
              </w:rPr>
              <w:t>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1.097,76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1.097,76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Guia outras - 09/2022 - ASSOCIATIV 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Guia outras - 10/2022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Assistencial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802,68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802,68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Guia outras - 10/2022 - ASSOCIATIV 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SINDBENEFICENTE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12.403.462/0001-39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Contribuição </w:t>
            </w:r>
            <w:r>
              <w:rPr>
                <w:rStyle w:val="CharStyle12"/>
              </w:rPr>
              <w:t>Sindical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45,00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4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67,14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65,76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Fatura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2.789,60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2.789,60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10/09/2022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2.139,54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2.139,54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- 24907486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NOTRE DAME INTERMEDICA SAUDE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S.A.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44.649.812/0001-38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Convênios </w:t>
            </w:r>
            <w:r>
              <w:rPr>
                <w:rStyle w:val="CharStyle12"/>
              </w:rPr>
              <w:t xml:space="preserve">de </w:t>
            </w:r>
            <w:r>
              <w:rPr>
                <w:rStyle w:val="CharStyle12"/>
                <w:lang w:val="pt-PT" w:eastAsia="pt-PT" w:bidi="pt-PT"/>
              </w:rPr>
              <w:t xml:space="preserve">Saúde </w:t>
            </w:r>
            <w:r>
              <w:rPr>
                <w:rStyle w:val="CharStyle12"/>
              </w:rPr>
              <w:t>(consignado)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4.703,47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4.703,47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Tangerino Tecnologia LTDA CNPJ 25.256.038/0001-50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197,40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ALL BLUE IMPORTACAO E EXPORTACAO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11.328.484/0001-19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31,03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L N DE C VIEGAS UTILIDADES DOMESTICAS CNPJ 44.471.496/0001-57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89,91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89,91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5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AMBROSIO ARCOLINO BARBOZA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08.938.479/0001-13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Materiais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276,00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276,00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BORRACHAS MOEMA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03.063.350/0001-95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77,72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77,72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PANY COMERCIAL LTDA ME CNPJ 14.377.164/0001-47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170,35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FREITAS IMPORTACOES E COMERCIO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41.090.824/0001-87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69,94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TEX DISTRIBUIDORA DE ARTIGOS EM GERAL LTDA CNPJ 32.987.866/0001-24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199,98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199,98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MARWELL INDUSTRIAL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11.997.364/0001-04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166,10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166,10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MH.COM</w:t>
            </w:r>
            <w:r>
              <w:rPr>
                <w:rStyle w:val="CharStyle12"/>
              </w:rPr>
              <w:t xml:space="preserve"> COMERCIO, IMPORTACAO E EXPORTACAO LTDA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41.008.967/0001-05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Utensílios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88,70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Nota Fiscal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KALUNGA SA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43.283.811/0012-02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Materiais Didaticos e </w:t>
            </w:r>
            <w:r>
              <w:rPr>
                <w:rStyle w:val="CharStyle12"/>
                <w:lang w:val="pt-PT" w:eastAsia="pt-PT" w:bidi="pt-PT"/>
              </w:rPr>
              <w:t>Pedagógicos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Fatura - Fatura - 12/22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121917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CIA DE SANEAMENTO BASICO DO ESTADO DE SAO PAULO SABESP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rStyle w:val="CharStyle12"/>
              </w:rPr>
              <w:t>43.776.517/0001-80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Água </w:t>
            </w:r>
            <w:r>
              <w:rPr>
                <w:rStyle w:val="CharStyle12"/>
              </w:rPr>
              <w:t>e Esgoto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10/09/2022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19/12/2022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154,13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154,13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20"/>
        <w:ind w:left="0" w:right="0" w:firstLine="0"/>
        <w:jc w:val="left"/>
      </w:pPr>
      <w:r>
        <w:drawing>
          <wp:anchor distT="0" distB="0" distL="50800" distR="50800" simplePos="0" relativeHeight="125829476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5"/>
          <w:b/>
          <w:bCs/>
        </w:rPr>
        <w:t xml:space="preserve">RELATÓRIO </w:t>
      </w:r>
      <w:r>
        <w:rPr>
          <w:rStyle w:val="CharStyle15"/>
          <w:b/>
          <w:bCs/>
          <w:lang w:val="en-US" w:eastAsia="en-US" w:bidi="en-US"/>
        </w:rPr>
        <w:t xml:space="preserve">DE </w:t>
      </w:r>
      <w:r>
        <w:rPr>
          <w:rStyle w:val="CharStyle15"/>
          <w:b/>
          <w:bCs/>
        </w:rPr>
        <w:t xml:space="preserve">PRESTAÇÃO </w:t>
      </w:r>
      <w:r>
        <w:rPr>
          <w:rStyle w:val="CharStyle15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73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 to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98690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Regiane Figueiredo da Silva CPF 362.191.198-78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100066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KATIA MARIA ALBINO SANTOS CPF 027.280.258-19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MARIA JOSE DE LIMA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249.208.848-00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JAQUELINE MIRIAM PEREIRA CPF 296.562.568-24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Coordenador </w:t>
            </w:r>
            <w:r>
              <w:rPr>
                <w:rStyle w:val="CharStyle12"/>
                <w:lang w:val="pt-PT" w:eastAsia="pt-PT" w:bidi="pt-PT"/>
              </w:rPr>
              <w:t xml:space="preserve">Pedagógico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1.284,76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1.284,76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39424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CELIA MARIA DA SILVA RIBEIRO CPF 078.284.908-36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40879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CAROLINA DO PRADO LUZ CPF 473.380.198-00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GLEICIANE ANDRESSA DA CRUZ CPF 413.083.088-09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GREICE PRISCILLA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CRUZ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413.083.078-37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47998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SOARES DA SILVA CPF 431.527.858-01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Auxiliar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866,75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866,75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48900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CRISTIANE DE O D MARTINO CPF 215.218.998-19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49696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Simone Lucas da Silva Marques CPF 298.767.938-61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7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MAGNAILDA SOUSA DO NASCIMENTO CPF 297.480.108-05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TATIANE APARECIDA BITENCOURT CPF 317.581.668-19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51593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THALITA PENHA DA COSTA JESUS CPF 437.352.938-83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55739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Tagila Candido da Silva CPF 346.535.288-29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38825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Tatiane de araujo silva CPF 360.001.828-05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76483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JOYCE CAROLINE DOS SANTOS LOPES CPF 400.224.908-50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Aline Nillio de Souza CPF 381.567.778-59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Diretor 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1.413,07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1.413,07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22240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VALDILENE ALMEIDA DE PAULA RODRIGUES CPF 772.294.874-04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CICERA PEREIRA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SILVA CPF 350.737.388-29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699,92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699,92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ROSEANE DE SOUZA OLIVEIRA DA SILVA CPF 390.322.198-80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25478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JACKELINY MORAES FERNANDES CPF 487.017.608-40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20"/>
        <w:ind w:left="0" w:right="0" w:firstLine="0"/>
        <w:jc w:val="left"/>
      </w:pPr>
      <w:r>
        <w:drawing>
          <wp:anchor distT="0" distB="0" distL="50800" distR="50800" simplePos="0" relativeHeight="125829478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5"/>
          <w:b/>
          <w:bCs/>
        </w:rPr>
        <w:t xml:space="preserve">RELATÓRIO </w:t>
      </w:r>
      <w:r>
        <w:rPr>
          <w:rStyle w:val="CharStyle15"/>
          <w:b/>
          <w:bCs/>
          <w:lang w:val="en-US" w:eastAsia="en-US" w:bidi="en-US"/>
        </w:rPr>
        <w:t xml:space="preserve">DE </w:t>
      </w:r>
      <w:r>
        <w:rPr>
          <w:rStyle w:val="CharStyle15"/>
          <w:b/>
          <w:bCs/>
        </w:rPr>
        <w:t xml:space="preserve">PRESTAÇÃO </w:t>
      </w:r>
      <w:r>
        <w:rPr>
          <w:rStyle w:val="CharStyle15"/>
          <w:b/>
          <w:bCs/>
          <w:lang w:val="en-US" w:eastAsia="en-US" w:bidi="en-US"/>
        </w:rPr>
        <w:t>DE CONTAS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73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25555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LIDIANE ELLEN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PEREIRA DOS SANTOS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CPF 360.091.708-00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11778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FERNANDA DA SILVA GUIMARAES CPF 348.442.808-21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49013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MARIA DE FATIMA DA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SILVA CPF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078.440.838-67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Agente Escolar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895,13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895,13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LILIAN MARQUES DOS SANTOS CPF 911.502.135-15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50002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SARA CRISTINA BRAZ </w:t>
            </w:r>
            <w:r>
              <w:rPr>
                <w:rStyle w:val="CharStyle12"/>
                <w:lang w:val="pt-PT" w:eastAsia="pt-PT" w:bidi="pt-PT"/>
              </w:rPr>
              <w:t xml:space="preserve">PANTALEÃO </w:t>
            </w:r>
            <w:r>
              <w:rPr>
                <w:rStyle w:val="CharStyle12"/>
              </w:rPr>
              <w:t>CPF 295.266.338-65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JADY MARCONDES DE BRITO E SILVA CPF 411.317.938-70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Limpeza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MECIDIO BERNARDO DA SILVA CPF 187.553.778-31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Auxiliar de </w:t>
            </w: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970,13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970,13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REGINA CRISTIANE DE OLIVEIRA SOUZA CPF 297.206.168-30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Auxiliar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Cozinha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696,14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ANA PAULA SIQUEIRA MORENO CPF 273.855.818-62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23095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SILVANA DE JESUS FERREIRA CPF 270.502.528-67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23365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VIVIANE ARAUJO DA SILVA CPF 332.093.148-29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both"/>
            </w:pPr>
            <w:r>
              <w:rPr>
                <w:rStyle w:val="CharStyle12"/>
              </w:rPr>
              <w:t>Recursos Humanos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79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-59690</wp:posOffset>
            </wp:positionV>
            <wp:extent cx="4243070" cy="542290"/>
            <wp:wrapSquare wrapText="right"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BRUNA CRISTINA RIBEIRO SILVA CPF 457.257.098-17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Professor(a)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1.039,21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Recursos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Humanos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Holerite - adiantament o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Philipe da Silva Gomes de Souza CPF 399.182.018-86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Assistente Administrativo (folha)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1.413,07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1.413,07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Recursos Humanos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Boleto - 12/2022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Prefeitura de Guarulhos CNPJ 46.319.000/0001-50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Taxas Municipais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478,48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478,48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497421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2.293,14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Darf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31/10/2022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2.550,65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2.550,65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Pagto RP depositado 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Darf - - 11/22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Secretaria da Receita Federal CNPJ 00.394.460/0058-87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IRRF s/ Aluguel Pessoa </w:t>
            </w:r>
            <w:r>
              <w:rPr>
                <w:rStyle w:val="CharStyle12"/>
                <w:lang w:val="pt-PT" w:eastAsia="pt-PT" w:bidi="pt-PT"/>
              </w:rPr>
              <w:t>Física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30/11/2022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7,56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Extrato/Tarif a - Tarifa de pix enviado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88352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Custos 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Nota fiscal de </w:t>
            </w:r>
            <w:r>
              <w:rPr>
                <w:rStyle w:val="CharStyle12"/>
                <w:lang w:val="pt-PT" w:eastAsia="pt-PT" w:bidi="pt-PT"/>
              </w:rPr>
              <w:t xml:space="preserve">serviços </w:t>
            </w:r>
            <w:r>
              <w:rPr>
                <w:rStyle w:val="CharStyle12"/>
              </w:rPr>
              <w:t>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Emerson Francisco 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36.270.898/0001-65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Manutenção </w:t>
            </w:r>
            <w:r>
              <w:rPr>
                <w:rStyle w:val="CharStyle12"/>
              </w:rPr>
              <w:t>da Unidade Escolar PJ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26/12/2022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2.500,00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2.500,00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Extrato/Tarif a - 12/22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145871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BANCO DO BRASIL SA - AG 7052-1 CNPJ 00.000.000/6526-95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Custos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Indiretos</w:t>
            </w:r>
          </w:p>
        </w:tc>
      </w:tr>
      <w:tr>
        <w:trPr>
          <w:trHeight w:val="7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Débito eletrônico </w:t>
            </w:r>
            <w:r>
              <w:rPr>
                <w:rStyle w:val="CharStyle12"/>
              </w:rPr>
              <w:t>(D)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Recibo - 12/22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122901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>Roberto Marques CPF 073.468.488-61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Locação </w:t>
            </w:r>
            <w:r>
              <w:rPr>
                <w:rStyle w:val="CharStyle12"/>
              </w:rPr>
              <w:t>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 xml:space="preserve">Imóvel </w:t>
            </w:r>
            <w:r>
              <w:rPr>
                <w:rStyle w:val="CharStyle12"/>
              </w:rPr>
              <w:t>PF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29/12/2022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10.438,35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10.438,35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lang w:val="pt-PT" w:eastAsia="pt-PT" w:bidi="pt-PT"/>
              </w:rPr>
              <w:t>Locação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0"/>
        <w:ind w:left="0" w:right="0" w:firstLine="0"/>
        <w:jc w:val="left"/>
      </w:pPr>
      <w:r>
        <w:drawing>
          <wp:anchor distT="0" distB="0" distL="50800" distR="50800" simplePos="0" relativeHeight="125829480" behindDoc="0" locked="0" layoutInCell="1" allowOverlap="1">
            <wp:simplePos x="0" y="0"/>
            <wp:positionH relativeFrom="page">
              <wp:posOffset>377825</wp:posOffset>
            </wp:positionH>
            <wp:positionV relativeFrom="margin">
              <wp:posOffset>-69850</wp:posOffset>
            </wp:positionV>
            <wp:extent cx="4243070" cy="542290"/>
            <wp:wrapSquare wrapText="right"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4243070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b/>
          <w:bCs/>
        </w:rPr>
        <w:t xml:space="preserve">IECE - </w:t>
      </w:r>
      <w:r>
        <w:rPr>
          <w:rStyle w:val="CharStyle3"/>
          <w:b/>
          <w:bCs/>
          <w:lang w:val="pt-PT" w:eastAsia="pt-PT" w:bidi="pt-PT"/>
        </w:rPr>
        <w:t xml:space="preserve">INSTITUIÇÃO </w:t>
      </w:r>
      <w:r>
        <w:rPr>
          <w:rStyle w:val="CharStyle3"/>
          <w:b/>
          <w:bCs/>
        </w:rPr>
        <w:t xml:space="preserve">EDUCACIONAL CIDADANIA E ESPORTE - II </w:t>
      </w:r>
      <w:r>
        <w:rPr>
          <w:rStyle w:val="CharStyle3"/>
        </w:rPr>
        <w:t xml:space="preserve">Rua </w:t>
      </w:r>
      <w:r>
        <w:rPr>
          <w:rStyle w:val="CharStyle3"/>
          <w:lang w:val="pt-PT" w:eastAsia="pt-PT" w:bidi="pt-PT"/>
        </w:rPr>
        <w:t xml:space="preserve">Láctea, </w:t>
      </w:r>
      <w:r>
        <w:rPr>
          <w:rStyle w:val="CharStyle3"/>
        </w:rPr>
        <w:t>216 - Parque Primavera - Guarulhos/SP</w:t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Rendimento </w:t>
            </w:r>
            <w:r>
              <w:rPr>
                <w:rStyle w:val="CharStyle12"/>
                <w:lang w:val="pt-PT" w:eastAsia="pt-PT" w:bidi="pt-PT"/>
              </w:rPr>
              <w:t xml:space="preserve">poupança </w:t>
            </w:r>
            <w:r>
              <w:rPr>
                <w:rStyle w:val="CharStyle12"/>
              </w:rPr>
              <w:t>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743,80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743,80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>001 / AG:7052-1 / CC: 22587-8 / M (Municipal)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</w:pPr>
            <w:r>
              <w:rPr>
                <w:rStyle w:val="CharStyle12"/>
              </w:rPr>
              <w:t xml:space="preserve">Rendimento s de </w:t>
            </w:r>
            <w:r>
              <w:rPr>
                <w:rStyle w:val="CharStyle12"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</w:rPr>
              <w:t>(C)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Extrato - Rende </w:t>
            </w:r>
            <w:r>
              <w:rPr>
                <w:rStyle w:val="CharStyle12"/>
                <w:lang w:val="pt-PT" w:eastAsia="pt-PT" w:bidi="pt-PT"/>
              </w:rPr>
              <w:t xml:space="preserve">Fácil </w:t>
            </w:r>
            <w:r>
              <w:rPr>
                <w:rStyle w:val="CharStyle12"/>
              </w:rPr>
              <w:t>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INSTITUICAO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EDUCACIONAL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CIDADANIA E ESPORTE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CNPJ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21.221.657/0003-10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Financeira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31/12/2022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16,21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16,21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Saldo Inicial no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2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(1) Saldo Anterior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(2) Valores Repassados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2"/>
                <w:b/>
                <w:bCs/>
              </w:rPr>
              <w:t>1.659.491,62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(3) Rendimentos 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Aplicação </w:t>
            </w:r>
            <w:r>
              <w:rPr>
                <w:rStyle w:val="CharStyle12"/>
                <w:b/>
                <w:bCs/>
              </w:rPr>
              <w:t>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2.896,51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(4) Contrapartida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(=) Saldo 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Créditos </w:t>
            </w:r>
            <w:r>
              <w:rPr>
                <w:rStyle w:val="CharStyle12"/>
                <w:b/>
                <w:bCs/>
              </w:rPr>
              <w:t>Vinculados (1+2+3+4)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2"/>
                <w:b/>
                <w:bCs/>
              </w:rPr>
              <w:t>1.662.388,13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(A) Pagamentos (Bruto)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2"/>
                <w:b/>
                <w:bCs/>
              </w:rPr>
              <w:t>1.552.167,21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(B) Juros pagos com Repasses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(C) Descontos 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Retenções </w:t>
            </w:r>
            <w:r>
              <w:rPr>
                <w:rStyle w:val="CharStyle12"/>
                <w:b/>
                <w:bCs/>
              </w:rPr>
              <w:t>(Repasses)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(-) Pagamentos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(Líquido) </w:t>
            </w:r>
            <w:r>
              <w:rPr>
                <w:rStyle w:val="CharStyle12"/>
                <w:b/>
                <w:bCs/>
              </w:rPr>
              <w:t>com Repasses (A+B-C)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</w:pPr>
            <w:r>
              <w:rPr>
                <w:rStyle w:val="CharStyle12"/>
                <w:b/>
                <w:bCs/>
              </w:rPr>
              <w:t>1.552.167,21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(-) Valores Devolvidos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(=) Saldo Recursos Vinculados (D)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</w:pPr>
            <w:r>
              <w:rPr>
                <w:rStyle w:val="CharStyle12"/>
                <w:b/>
                <w:bCs/>
              </w:rPr>
              <w:t>110.220,92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(5) Saldo Anterior a Devolver na Conta do Repasse (se negativo) ou Saldo de Recursos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2"/>
                <w:b/>
                <w:bCs/>
              </w:rPr>
              <w:t>da OSC (se positivo)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(6)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Depósitos, Devoluções </w:t>
            </w:r>
            <w:r>
              <w:rPr>
                <w:rStyle w:val="CharStyle12"/>
                <w:b/>
                <w:bCs/>
              </w:rPr>
              <w:t xml:space="preserve">de Saques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não </w:t>
            </w:r>
            <w:r>
              <w:rPr>
                <w:rStyle w:val="CharStyle12"/>
                <w:b/>
                <w:bCs/>
              </w:rPr>
              <w:t xml:space="preserve">Utilizados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2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</w:pPr>
            <w:r>
              <w:rPr>
                <w:rStyle w:val="CharStyle12"/>
                <w:b/>
                <w:bCs/>
              </w:rPr>
              <w:t>123.951,02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(=) Subtotal 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Depósitos, Devoluções, Ressarcimentos/Compensações </w:t>
            </w:r>
            <w:r>
              <w:rPr>
                <w:rStyle w:val="CharStyle12"/>
                <w:b/>
                <w:bCs/>
              </w:rPr>
              <w:t>na Conta do Repasse (5+6)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</w:pPr>
            <w:r>
              <w:rPr>
                <w:rStyle w:val="CharStyle12"/>
                <w:b/>
                <w:bCs/>
              </w:rPr>
              <w:t>123.951,02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(-) Pagamentos com Recursos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2"/>
                <w:b/>
                <w:bCs/>
              </w:rPr>
              <w:t xml:space="preserve">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Compensações </w:t>
            </w:r>
            <w:r>
              <w:rPr>
                <w:rStyle w:val="CharStyle12"/>
                <w:b/>
                <w:bCs/>
              </w:rPr>
              <w:t>na Conta do Repasse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</w:pPr>
            <w:r>
              <w:rPr>
                <w:rStyle w:val="CharStyle12"/>
                <w:b/>
                <w:bCs/>
              </w:rPr>
              <w:t>137.272,24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(=) Saldo Final a Devolver na Conta do Repasse (se negativo) ou Saldo de Recursos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Próprios </w:t>
            </w:r>
            <w:r>
              <w:rPr>
                <w:rStyle w:val="CharStyle12"/>
                <w:b/>
                <w:bCs/>
              </w:rPr>
              <w:t>da OSC (se positivo) (E)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-13.321,22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Saldo Final no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Período </w:t>
            </w:r>
            <w:r>
              <w:rPr>
                <w:rStyle w:val="CharStyle12"/>
                <w:b/>
                <w:bCs/>
              </w:rPr>
              <w:t>(D+E)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96.899,70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565"/>
        <w:gridCol w:w="1085"/>
        <w:gridCol w:w="1104"/>
        <w:gridCol w:w="811"/>
        <w:gridCol w:w="1934"/>
        <w:gridCol w:w="1550"/>
        <w:gridCol w:w="1085"/>
        <w:gridCol w:w="1099"/>
        <w:gridCol w:w="1219"/>
        <w:gridCol w:w="950"/>
        <w:gridCol w:w="1080"/>
        <w:gridCol w:w="998"/>
        <w:gridCol w:w="1224"/>
      </w:tblGrid>
      <w:tr>
        <w:trPr>
          <w:trHeight w:val="326" w:hRule="exact"/>
        </w:trPr>
        <w:tc>
          <w:tcPr>
            <w:gridSpan w:val="1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RELATÓRIO </w:t>
            </w:r>
            <w:r>
              <w:rPr>
                <w:rStyle w:val="CharStyle12"/>
                <w:b/>
                <w:bCs/>
              </w:rPr>
              <w:t xml:space="preserve">DE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PRESTAÇÃO </w:t>
            </w:r>
            <w:r>
              <w:rPr>
                <w:rStyle w:val="CharStyle12"/>
                <w:b/>
                <w:bCs/>
              </w:rPr>
              <w:t>DE CONTAS</w:t>
            </w:r>
          </w:p>
        </w:tc>
      </w:tr>
      <w:tr>
        <w:trPr>
          <w:trHeight w:val="72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 xml:space="preserve">Vínculo </w:t>
            </w:r>
            <w:r>
              <w:rPr>
                <w:rStyle w:val="CharStyle12"/>
                <w:b/>
                <w:bCs/>
              </w:rPr>
              <w:t>Financeiro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Lança</w:t>
              <w:softHyphen/>
              <w:t>mento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Document o / Nº Doc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OFX/Nº Extrato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Fornecedor/ Favorecido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>Despesa/ Receita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  <w:lang w:val="pt-PT" w:eastAsia="pt-PT" w:bidi="pt-PT"/>
              </w:rPr>
              <w:t>Emissão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</w:pPr>
            <w:r>
              <w:rPr>
                <w:rStyle w:val="CharStyle12"/>
                <w:b/>
                <w:bCs/>
              </w:rPr>
              <w:t xml:space="preserve">Pagamento / </w:t>
            </w:r>
            <w:r>
              <w:rPr>
                <w:rStyle w:val="CharStyle12"/>
                <w:b/>
                <w:bCs/>
                <w:lang w:val="pt-PT" w:eastAsia="pt-PT" w:bidi="pt-PT"/>
              </w:rPr>
              <w:t>Depósito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Valor Bruto/ Principal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Juros e Multa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Descontos 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Retenções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  <w:lang w:val="pt-PT" w:eastAsia="pt-PT" w:bidi="pt-PT"/>
              </w:rPr>
              <w:t>Líquido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  <w:lang w:val="pt-PT" w:eastAsia="pt-PT" w:bidi="pt-PT"/>
              </w:rPr>
              <w:t>Prg./Ação</w:t>
            </w:r>
          </w:p>
        </w:tc>
      </w:tr>
      <w:tr>
        <w:trPr>
          <w:trHeight w:val="312" w:hRule="exact"/>
        </w:trPr>
        <w:tc>
          <w:tcPr>
            <w:gridSpan w:val="10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Saldo de Contas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à </w:t>
            </w:r>
            <w:r>
              <w:rPr>
                <w:rStyle w:val="CharStyle12"/>
                <w:b/>
                <w:bCs/>
              </w:rPr>
              <w:t>Pagar R$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gridSpan w:val="10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  <w:b/>
                <w:bCs/>
              </w:rPr>
              <w:t xml:space="preserve">Total pago com Recursos </w:t>
            </w:r>
            <w:r>
              <w:rPr>
                <w:rStyle w:val="CharStyle12"/>
                <w:b/>
                <w:bCs/>
                <w:lang w:val="pt-PT" w:eastAsia="pt-PT" w:bidi="pt-PT"/>
              </w:rPr>
              <w:t xml:space="preserve">Próprios não </w:t>
            </w:r>
            <w:r>
              <w:rPr>
                <w:rStyle w:val="CharStyle12"/>
                <w:b/>
                <w:bCs/>
              </w:rPr>
              <w:t>depositado R$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Style w:val="CharStyle12"/>
                <w:b/>
                <w:bCs/>
              </w:rPr>
              <w:t>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</w:pPr>
      <w:r>
        <mc:AlternateContent>
          <mc:Choice Requires="wps">
            <w:drawing>
              <wp:anchor distT="0" distB="254000" distL="114300" distR="3454400" simplePos="0" relativeHeight="125829481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margin">
                  <wp:posOffset>-7620</wp:posOffset>
                </wp:positionV>
                <wp:extent cx="3892550" cy="469265"/>
                <wp:wrapTopAndBottom/>
                <wp:docPr id="207" name="Shape 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92550" cy="469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33" type="#_x0000_t202" style="position:absolute;margin-left:40.550000000000004pt;margin-top:-0.59999999999999998pt;width:306.5pt;height:36.950000000000003pt;z-index:-125829272;mso-wrap-distance-left:9.pt;mso-wrap-distance-right:272.pt;mso-wrap-distance-bottom:20.pt;mso-position-horizontal-relative:page;mso-position-vertical-relative:margin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8415" distB="415290" distL="4283710" distR="114300" simplePos="0" relativeHeight="125829483" behindDoc="0" locked="0" layoutInCell="1" allowOverlap="1">
                <wp:simplePos x="0" y="0"/>
                <wp:positionH relativeFrom="page">
                  <wp:posOffset>4684395</wp:posOffset>
                </wp:positionH>
                <wp:positionV relativeFrom="margin">
                  <wp:posOffset>10795</wp:posOffset>
                </wp:positionV>
                <wp:extent cx="3063240" cy="289560"/>
                <wp:wrapTopAndBottom/>
                <wp:docPr id="209" name="Shape 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63240" cy="289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"/>
                                <w:b/>
                                <w:bCs/>
                              </w:rPr>
                              <w:t xml:space="preserve">IECE -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  <w:lang w:val="pt-PT" w:eastAsia="pt-PT" w:bidi="pt-PT"/>
                              </w:rPr>
                              <w:t xml:space="preserve">INSTITUIÇÃO </w:t>
                            </w:r>
                            <w:r>
                              <w:rPr>
                                <w:rStyle w:val="CharStyle3"/>
                                <w:b/>
                                <w:bCs/>
                              </w:rPr>
                              <w:t xml:space="preserve">EDUCACIONAL CIDADANIA E ESPORTE - II </w:t>
                            </w:r>
                            <w:r>
                              <w:rPr>
                                <w:rStyle w:val="CharStyle3"/>
                              </w:rPr>
                              <w:t xml:space="preserve">Rua </w:t>
                            </w:r>
                            <w:r>
                              <w:rPr>
                                <w:rStyle w:val="CharStyle3"/>
                                <w:lang w:val="pt-PT" w:eastAsia="pt-PT" w:bidi="pt-PT"/>
                              </w:rPr>
                              <w:t xml:space="preserve">Láctea, </w:t>
                            </w:r>
                            <w:r>
                              <w:rPr>
                                <w:rStyle w:val="CharStyle3"/>
                              </w:rPr>
                              <w:t>216 - Parque Primavera - Guarulhos/SP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368.85000000000002pt;margin-top:0.84999999999999998pt;width:241.20000000000002pt;height:22.800000000000001pt;z-index:-125829270;mso-wrap-distance-left:337.30000000000001pt;mso-wrap-distance-top:1.45pt;mso-wrap-distance-right:9.pt;mso-wrap-distance-bottom:32.70000000000000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3"/>
                          <w:b/>
                          <w:bCs/>
                        </w:rPr>
                        <w:t xml:space="preserve">IECE - </w:t>
                      </w:r>
                      <w:r>
                        <w:rPr>
                          <w:rStyle w:val="CharStyle3"/>
                          <w:b/>
                          <w:bCs/>
                          <w:lang w:val="pt-PT" w:eastAsia="pt-PT" w:bidi="pt-PT"/>
                        </w:rPr>
                        <w:t xml:space="preserve">INSTITUIÇÃO </w:t>
                      </w:r>
                      <w:r>
                        <w:rPr>
                          <w:rStyle w:val="CharStyle3"/>
                          <w:b/>
                          <w:bCs/>
                        </w:rPr>
                        <w:t xml:space="preserve">EDUCACIONAL CIDADANIA E ESPORTE - II </w:t>
                      </w:r>
                      <w:r>
                        <w:rPr>
                          <w:rStyle w:val="CharStyle3"/>
                        </w:rPr>
                        <w:t xml:space="preserve">Rua </w:t>
                      </w:r>
                      <w:r>
                        <w:rPr>
                          <w:rStyle w:val="CharStyle3"/>
                          <w:lang w:val="pt-PT" w:eastAsia="pt-PT" w:bidi="pt-PT"/>
                        </w:rPr>
                        <w:t xml:space="preserve">Láctea, </w:t>
                      </w:r>
                      <w:r>
                        <w:rPr>
                          <w:rStyle w:val="CharStyle3"/>
                        </w:rPr>
                        <w:t>216 - Parque Primavera - Guarulhos/SP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sectPr>
      <w:footerReference w:type="default" r:id="rId211"/>
      <w:footnotePr>
        <w:pos w:val="pageBottom"/>
        <w:numFmt w:val="decimal"/>
        <w:numRestart w:val="continuous"/>
      </w:footnotePr>
      <w:pgSz w:w="16838" w:h="11909" w:orient="landscape"/>
      <w:pgMar w:top="465" w:right="566" w:bottom="461" w:left="566" w:header="37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7331710</wp:posOffset>
              </wp:positionV>
              <wp:extent cx="9954895" cy="115570"/>
              <wp:wrapNone/>
              <wp:docPr id="211" name="Shape 2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54895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067" w:val="right"/>
                              <w:tab w:pos="1567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www.lei13019.com.br/sp/guarulhos/</w:t>
                            <w:tab/>
                            <w:t>Emitido em 15/09/2025 11:59</w:t>
                            <w:tab/>
                          </w:r>
                          <w:r>
                            <w:rPr>
                              <w:rStyle w:val="CharStyle6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  <w:lang w:val="pt-PT" w:eastAsia="pt-PT" w:bidi="pt-PT"/>
                            </w:rPr>
                            <w:t xml:space="preserve">Pág. </w:t>
                          </w:r>
                          <w:fldSimple w:instr=" PAGE \* MERGEFORMAT ">
                            <w:r>
                              <w:rPr>
                                <w:rStyle w:val="CharStyle6"/>
                                <w:rFonts w:ascii="Arial" w:eastAsia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6"/>
                              <w:rFonts w:ascii="Arial" w:eastAsia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/104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7" type="#_x0000_t202" style="position:absolute;margin-left:29.050000000000001pt;margin-top:577.30000000000007pt;width:783.85000000000002pt;height:9.0999999999999996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067" w:val="right"/>
                        <w:tab w:pos="1567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www.lei13019.com.br/sp/guarulhos/</w:t>
                      <w:tab/>
                      <w:t>Emitido em 15/09/2025 11:59</w:t>
                      <w:tab/>
                    </w:r>
                    <w:r>
                      <w:rPr>
                        <w:rStyle w:val="CharStyle6"/>
                        <w:rFonts w:ascii="Arial" w:eastAsia="Arial" w:hAnsi="Arial" w:cs="Arial"/>
                        <w:i/>
                        <w:iCs/>
                        <w:sz w:val="18"/>
                        <w:szCs w:val="18"/>
                        <w:lang w:val="pt-PT" w:eastAsia="pt-PT" w:bidi="pt-PT"/>
                      </w:rPr>
                      <w:t xml:space="preserve">Pág. </w:t>
                    </w:r>
                    <w:fldSimple w:instr=" PAGE \* MERGEFORMAT ">
                      <w:r>
                        <w:rPr>
                          <w:rStyle w:val="CharStyle6"/>
                          <w:rFonts w:ascii="Arial" w:eastAsia="Arial" w:hAnsi="Arial" w:cs="Arial"/>
                          <w:i/>
                          <w:iCs/>
                          <w:sz w:val="18"/>
                          <w:szCs w:val="18"/>
                        </w:rPr>
                        <w:t>#</w:t>
                      </w:r>
                    </w:fldSimple>
                    <w:r>
                      <w:rPr>
                        <w:rStyle w:val="CharStyle6"/>
                        <w:rFonts w:ascii="Arial" w:eastAsia="Arial" w:hAnsi="Arial" w:cs="Arial"/>
                        <w:i/>
                        <w:iCs/>
                        <w:sz w:val="18"/>
                        <w:szCs w:val="18"/>
                      </w:rPr>
                      <w:t>/104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6">
    <w:name w:val="Char Style 6"/>
    <w:basedOn w:val="DefaultParagraphFont"/>
    <w:link w:val="Style5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Char Style 9"/>
    <w:basedOn w:val="DefaultParagraphFont"/>
    <w:link w:val="Style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2">
    <w:name w:val="Char Style 12"/>
    <w:basedOn w:val="DefaultParagraphFont"/>
    <w:link w:val="Style1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5">
    <w:name w:val="Char Style 15"/>
    <w:basedOn w:val="DefaultParagraphFont"/>
    <w:link w:val="Style14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pt-PT" w:eastAsia="pt-PT" w:bidi="pt-PT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  <w:spacing w:after="600" w:line="262" w:lineRule="auto"/>
    </w:pPr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5">
    <w:name w:val="Style 5"/>
    <w:basedOn w:val="Normal"/>
    <w:link w:val="CharStyle6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Style 8"/>
    <w:basedOn w:val="Normal"/>
    <w:link w:val="CharStyle9"/>
    <w:pPr>
      <w:widowControl w:val="0"/>
      <w:shd w:val="clear" w:color="auto" w:fill="auto"/>
      <w:spacing w:after="70" w:line="34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auto"/>
      <w:spacing w:line="269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4">
    <w:name w:val="Style 14"/>
    <w:basedOn w:val="Normal"/>
    <w:link w:val="CharStyle15"/>
    <w:pPr>
      <w:widowControl w:val="0"/>
      <w:shd w:val="clear" w:color="auto" w:fill="auto"/>
      <w:jc w:val="center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lang w:val="pt-PT" w:eastAsia="pt-PT" w:bidi="pt-PT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footer" Target="footer1.xml"/></Relationships>
</file>

<file path=docProps/core.xml><?xml version="1.0" encoding="utf-8"?>
<cp:coreProperties xmlns:cp="http://schemas.openxmlformats.org/package/2006/metadata/core-properties" xmlns:dc="http://purl.org/dc/elements/1.1/">
  <dc:title>Relatório de Prestação de Contas</dc:title>
  <dc:subject/>
  <dc:creator/>
  <cp:keywords/>
</cp:coreProperties>
</file>