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63500" distR="63500" simplePos="0" relativeHeight="125829378" behindDoc="0" locked="0" layoutInCell="1" allowOverlap="1">
            <wp:simplePos x="0" y="0"/>
            <wp:positionH relativeFrom="page">
              <wp:posOffset>384175</wp:posOffset>
            </wp:positionH>
            <wp:positionV relativeFrom="paragraph">
              <wp:posOffset>12700</wp:posOffset>
            </wp:positionV>
            <wp:extent cx="3096895" cy="6464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096895" cy="6464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IECE - </w:t>
      </w:r>
      <w:r>
        <w:rPr>
          <w:rStyle w:val="CharStyle3"/>
          <w:b/>
          <w:bCs/>
          <w:lang w:val="pt-PT" w:eastAsia="pt-PT" w:bidi="pt-PT"/>
        </w:rPr>
        <w:t xml:space="preserve">INSTITUIÇÃO </w:t>
      </w:r>
      <w:r>
        <w:rPr>
          <w:rStyle w:val="CharStyle3"/>
          <w:b/>
          <w:bCs/>
        </w:rPr>
        <w:t>EDUCACIONAL CIDADANIA E ESPORTE -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rStyle w:val="CharStyle3"/>
        </w:rPr>
        <w:t>Rua Doutor Jorge Queiroz de Morais, 73 - Parque Mikail - Guarulhos/SP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6"/>
          <w:b/>
          <w:bCs/>
        </w:rPr>
        <w:t>Proposta</w:t>
      </w:r>
      <w:r>
        <w:rPr>
          <w:rStyle w:val="CharStyle6"/>
        </w:rPr>
        <w:t>: 0059/2025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6"/>
          <w:b/>
          <w:bCs/>
        </w:rPr>
        <w:t>Unidade</w:t>
      </w:r>
      <w:r>
        <w:rPr>
          <w:rStyle w:val="CharStyle6"/>
        </w:rPr>
        <w:t xml:space="preserve">: SECRETARIA DE </w:t>
      </w:r>
      <w:r>
        <w:rPr>
          <w:rStyle w:val="CharStyle6"/>
          <w:lang w:val="pt-PT" w:eastAsia="pt-PT" w:bidi="pt-PT"/>
        </w:rPr>
        <w:t xml:space="preserve">EDUCAÇÃO/OSCs. </w:t>
      </w:r>
      <w:r>
        <w:rPr>
          <w:rStyle w:val="CharStyle6"/>
        </w:rPr>
        <w:t>CRECHES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6"/>
          <w:b/>
          <w:bCs/>
        </w:rPr>
        <w:t>Entidade</w:t>
      </w:r>
      <w:r>
        <w:rPr>
          <w:rStyle w:val="CharStyle6"/>
        </w:rPr>
        <w:t xml:space="preserve">: IECE - </w:t>
      </w:r>
      <w:r>
        <w:rPr>
          <w:rStyle w:val="CharStyle6"/>
          <w:lang w:val="pt-PT" w:eastAsia="pt-PT" w:bidi="pt-PT"/>
        </w:rPr>
        <w:t xml:space="preserve">Instituição </w:t>
      </w:r>
      <w:r>
        <w:rPr>
          <w:rStyle w:val="CharStyle6"/>
        </w:rPr>
        <w:t>Educacional Cidadania e Esporte - I</w:t>
      </w:r>
    </w:p>
    <w:tbl>
      <w:tblPr>
        <w:tblOverlap w:val="never"/>
        <w:jc w:val="center"/>
        <w:tblLayout w:type="fixed"/>
      </w:tblPr>
      <w:tblGrid>
        <w:gridCol w:w="1344"/>
        <w:gridCol w:w="1435"/>
        <w:gridCol w:w="2098"/>
        <w:gridCol w:w="1435"/>
        <w:gridCol w:w="1435"/>
        <w:gridCol w:w="734"/>
        <w:gridCol w:w="1147"/>
        <w:gridCol w:w="720"/>
        <w:gridCol w:w="1435"/>
        <w:gridCol w:w="1147"/>
        <w:gridCol w:w="1291"/>
        <w:gridCol w:w="1483"/>
      </w:tblGrid>
      <w:tr>
        <w:trPr>
          <w:trHeight w:val="34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9"/>
                <w:b/>
                <w:bCs/>
              </w:rPr>
              <w:t xml:space="preserve">DE </w:t>
            </w:r>
            <w:r>
              <w:rPr>
                <w:rStyle w:val="CharStyle9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9"/>
                <w:b/>
                <w:bCs/>
              </w:rPr>
              <w:t>DE RECURSOS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9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Doc.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OFX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 xml:space="preserve">Prg. </w:t>
            </w:r>
            <w:r>
              <w:rPr>
                <w:rStyle w:val="CharStyle9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Prg.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b/>
                <w:bCs/>
              </w:rPr>
              <w:t>Vr. Repasse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9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</w:rPr>
              <w:t>487.605,92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1279/2025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71549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71549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</w:rPr>
              <w:t>243.802,96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9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1279/2025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42375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42375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</w:rPr>
              <w:t>121.901,48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9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1279/2025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72927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72927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</w:rPr>
              <w:t>121.901,48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9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9"/>
              </w:rPr>
              <w:t>544.493,72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30971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30971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</w:rPr>
              <w:t>178.789,28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9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10818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108184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</w:rPr>
              <w:t>121.901,48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9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74071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</w:rPr>
              <w:t>121.901,48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9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29816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</w:rPr>
              <w:t>121.901,48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1.032.099,64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b/>
                <w:bCs/>
              </w:rPr>
              <w:t>1.032.099,64</w:t>
            </w:r>
          </w:p>
        </w:tc>
      </w:tr>
      <w:tr>
        <w:trPr>
          <w:trHeight w:val="326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 xml:space="preserve">Totais por </w:t>
            </w:r>
            <w:r>
              <w:rPr>
                <w:rStyle w:val="CharStyle9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9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b/>
                <w:bCs/>
              </w:rPr>
              <w:t>Valor R$</w:t>
            </w:r>
          </w:p>
        </w:tc>
      </w:tr>
      <w:tr>
        <w:trPr>
          <w:trHeight w:val="346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9"/>
              </w:rPr>
              <w:t>1.032.099,64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309" w:right="566" w:bottom="4" w:left="56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309" w:right="0" w:bottom="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990" w:h="278" w:wrap="none" w:vAnchor="text" w:hAnchor="page" w:x="55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"http://www.lei13019.com.br/sp/guarulhos/" </w:instrText>
      </w:r>
      <w:r>
        <w:fldChar w:fldCharType="separate"/>
      </w:r>
      <w:r>
        <w:rPr>
          <w:rStyle w:val="CharStyle3"/>
          <w:i/>
          <w:iCs/>
        </w:rPr>
        <w:t>www.lei13019.com.br/sp/guarulhos/</w:t>
      </w:r>
      <w:r>
        <w:fldChar w:fldCharType="end"/>
      </w:r>
    </w:p>
    <w:p>
      <w:pPr>
        <w:pStyle w:val="Style2"/>
        <w:keepNext w:val="0"/>
        <w:keepLines w:val="0"/>
        <w:framePr w:w="974" w:h="278" w:wrap="none" w:vAnchor="text" w:hAnchor="page" w:x="797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i/>
          <w:iCs/>
        </w:rPr>
        <w:t>15/09/2025</w:t>
      </w:r>
    </w:p>
    <w:p>
      <w:pPr>
        <w:pStyle w:val="Style2"/>
        <w:keepNext w:val="0"/>
        <w:keepLines w:val="0"/>
        <w:framePr w:w="706" w:h="278" w:wrap="none" w:vAnchor="text" w:hAnchor="page" w:x="1558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i/>
          <w:iCs/>
          <w:lang w:val="pt-PT" w:eastAsia="pt-PT" w:bidi="pt-PT"/>
        </w:rPr>
        <w:t xml:space="preserve">Pág. </w:t>
      </w:r>
      <w:r>
        <w:rPr>
          <w:rStyle w:val="CharStyle3"/>
          <w:i/>
          <w:iCs/>
        </w:rPr>
        <w:t>1/1</w:t>
      </w:r>
    </w:p>
    <w:p>
      <w:pPr>
        <w:widowControl w:val="0"/>
        <w:spacing w:after="27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309" w:right="547" w:bottom="4" w:left="55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0059/2025</dc:title>
  <dc:subject/>
  <dc:creator/>
  <cp:keywords/>
</cp:coreProperties>
</file>