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41" w:h="250" w:wrap="none" w:hAnchor="page" w:x="877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Fls.</w:t>
      </w:r>
    </w:p>
    <w:p>
      <w:pPr>
        <w:pStyle w:val="Style2"/>
        <w:keepNext w:val="0"/>
        <w:keepLines w:val="0"/>
        <w:framePr w:w="1109" w:h="250" w:wrap="none" w:hAnchor="page" w:x="6698" w:y="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Classif: P.A.</w:t>
      </w:r>
    </w:p>
    <w:p>
      <w:pPr>
        <w:pStyle w:val="Style2"/>
        <w:keepNext w:val="0"/>
        <w:keepLines w:val="0"/>
        <w:framePr w:w="413" w:h="250" w:wrap="none" w:hAnchor="page" w:x="8609" w:y="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N°.:</w:t>
      </w: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87" w:h="17040"/>
          <w:pgMar w:top="926" w:right="1456" w:bottom="1188" w:left="2694" w:header="498" w:footer="760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 xml:space="preserve">C I &amp; A &amp; E; 0 6 </w:t>
      </w:r>
      <w:r>
        <w:rPr>
          <w:rStyle w:val="CharStyle10"/>
          <w:sz w:val="28"/>
          <w:szCs w:val="28"/>
          <w:lang w:val="pt-PT" w:eastAsia="pt-PT" w:bidi="pt-PT"/>
        </w:rPr>
        <w:t xml:space="preserve">GOAROLHOS </w:t>
      </w:r>
      <w:r>
        <w:rPr>
          <w:rStyle w:val="CharStyle10"/>
        </w:rPr>
        <w:t>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rStyle w:val="CharStyle13"/>
        </w:rPr>
        <w:t xml:space="preserve">PREFEITURA </w:t>
      </w:r>
      <w:r>
        <w:rPr>
          <w:rStyle w:val="CharStyle13"/>
          <w:lang w:val="en-US" w:eastAsia="en-US" w:bidi="en-US"/>
        </w:rPr>
        <w:t>DE GUARULHOS</w:t>
        <w:br/>
      </w:r>
      <w:r>
        <w:rPr>
          <w:rStyle w:val="CharStyle13"/>
        </w:rPr>
        <w:t xml:space="preserve">SECRETARIA </w:t>
      </w:r>
      <w:r>
        <w:rPr>
          <w:rStyle w:val="CharStyle13"/>
          <w:lang w:val="en-US" w:eastAsia="en-US" w:bidi="en-US"/>
        </w:rPr>
        <w:t xml:space="preserve">DE </w:t>
      </w:r>
      <w:r>
        <w:rPr>
          <w:rStyle w:val="CharStyle13"/>
        </w:rPr>
        <w:t>EDUCAÇÃO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1380" w:right="0" w:firstLine="0"/>
        <w:jc w:val="left"/>
      </w:pPr>
      <w:r>
        <w:rPr>
          <w:rStyle w:val="CharStyle13"/>
          <w:lang w:val="en-US" w:eastAsia="en-US" w:bidi="en-US"/>
        </w:rPr>
        <w:t xml:space="preserve">' </w:t>
      </w:r>
      <w:r>
        <w:rPr>
          <w:rStyle w:val="CharStyle13"/>
        </w:rPr>
        <w:t xml:space="preserve">TERMO </w:t>
      </w:r>
      <w:r>
        <w:rPr>
          <w:rStyle w:val="CharStyle13"/>
          <w:lang w:val="en-US" w:eastAsia="en-US" w:bidi="en-US"/>
        </w:rPr>
        <w:t>DE APOSTILAMENTO N° 06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left"/>
        <w:rPr>
          <w:sz w:val="18"/>
          <w:szCs w:val="18"/>
        </w:rPr>
      </w:pPr>
      <w:r>
        <w:rPr>
          <w:rStyle w:val="CharStyle13"/>
          <w:lang w:val="en-US" w:eastAsia="en-US" w:bidi="en-US"/>
        </w:rPr>
        <w:t xml:space="preserve">AO </w:t>
      </w:r>
      <w:r>
        <w:rPr>
          <w:rStyle w:val="CharStyle13"/>
        </w:rPr>
        <w:t xml:space="preserve">TERMO </w:t>
      </w:r>
      <w:r>
        <w:rPr>
          <w:rStyle w:val="CharStyle13"/>
          <w:lang w:val="en-US" w:eastAsia="en-US" w:bidi="en-US"/>
        </w:rPr>
        <w:t xml:space="preserve">DE </w:t>
      </w:r>
      <w:r>
        <w:rPr>
          <w:rStyle w:val="CharStyle13"/>
        </w:rPr>
        <w:t xml:space="preserve">COLABORAÇÃO </w:t>
      </w:r>
      <w:r>
        <w:rPr>
          <w:rStyle w:val="CharStyle13"/>
          <w:lang w:val="en-US" w:eastAsia="en-US" w:bidi="en-US"/>
        </w:rPr>
        <w:t xml:space="preserve">N° 16924/2018-SECEL03-RPP </w:t>
      </w:r>
      <w:r>
        <w:rPr>
          <w:rStyle w:val="CharStyle13"/>
        </w:rPr>
        <w:t xml:space="preserve">MODALIDADE: </w:t>
      </w:r>
      <w:r>
        <w:rPr>
          <w:rStyle w:val="CharStyle13"/>
          <w:b/>
          <w:bCs/>
          <w:sz w:val="18"/>
          <w:szCs w:val="18"/>
        </w:rPr>
        <w:t xml:space="preserve">Educação Básica </w:t>
      </w:r>
      <w:r>
        <w:rPr>
          <w:rStyle w:val="CharStyle13"/>
          <w:b/>
          <w:bCs/>
          <w:sz w:val="18"/>
          <w:szCs w:val="18"/>
          <w:lang w:val="en-US" w:eastAsia="en-US" w:bidi="en-US"/>
        </w:rPr>
        <w:t xml:space="preserve">- </w:t>
      </w:r>
      <w:r>
        <w:rPr>
          <w:rStyle w:val="CharStyle13"/>
          <w:b/>
          <w:bCs/>
          <w:sz w:val="18"/>
          <w:szCs w:val="18"/>
        </w:rPr>
        <w:t>Educação Infantíl/Creche e Pré-Escola.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rStyle w:val="CharStyle13"/>
        </w:rPr>
        <w:t xml:space="preserve">PROCESSO ADMINISTRATIVO: </w:t>
      </w:r>
      <w:r>
        <w:rPr>
          <w:rStyle w:val="CharStyle13"/>
          <w:lang w:val="en-US" w:eastAsia="en-US" w:bidi="en-US"/>
        </w:rPr>
        <w:t>29032/2018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57" w:lineRule="auto"/>
        <w:ind w:left="1300" w:right="0" w:hanging="1300"/>
        <w:jc w:val="both"/>
      </w:pPr>
      <w:r>
        <w:rPr>
          <w:rStyle w:val="CharStyle3"/>
          <w:b/>
          <w:bCs/>
        </w:rPr>
        <w:t xml:space="preserve">PARTICIPES: Município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Guarulhos e IECE - Instituição Educacional Cidadania e Esporte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3"/>
        </w:rPr>
        <w:t xml:space="preserve">FINALIDADE DO TERMO </w:t>
      </w:r>
      <w:r>
        <w:rPr>
          <w:rStyle w:val="CharStyle3"/>
          <w:lang w:val="en-US" w:eastAsia="en-US" w:bidi="en-US"/>
        </w:rPr>
        <w:t xml:space="preserve">DE APOSTILAMENTO: </w:t>
      </w:r>
      <w:r>
        <w:rPr>
          <w:rStyle w:val="CharStyle3"/>
        </w:rPr>
        <w:t xml:space="preserve">Ajuste em decorrência a alteração de demanda para o exercício de </w:t>
      </w:r>
      <w:r>
        <w:rPr>
          <w:rStyle w:val="CharStyle3"/>
          <w:lang w:val="en-US" w:eastAsia="en-US" w:bidi="en-US"/>
        </w:rPr>
        <w:t xml:space="preserve">2025 </w:t>
      </w:r>
      <w:r>
        <w:rPr>
          <w:rStyle w:val="CharStyle3"/>
        </w:rPr>
        <w:t>- modalidades.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8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O Secretário de Educação, Silvio Rodrigues, </w:t>
      </w:r>
      <w:r>
        <w:rPr>
          <w:rStyle w:val="CharStyle3"/>
        </w:rPr>
        <w:t>devidamente qualificado no Processo Administrativo citado, em conformidade com o contido na Portará n°^</w:t>
        <w:tab/>
        <w:t xml:space="preserve">artigo </w:t>
      </w:r>
      <w:r>
        <w:rPr>
          <w:rStyle w:val="CharStyle3"/>
          <w:lang w:val="en-US" w:eastAsia="en-US" w:bidi="en-US"/>
        </w:rPr>
        <w:t>40, §1°,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3"/>
        </w:rPr>
        <w:t xml:space="preserve">“b , promove o presente </w:t>
      </w:r>
      <w:r>
        <w:rPr>
          <w:rStyle w:val="CharStyle3"/>
          <w:b/>
          <w:bCs/>
        </w:rPr>
        <w:t xml:space="preserve">TERMO </w:t>
      </w:r>
      <w:r>
        <w:rPr>
          <w:rStyle w:val="CharStyle3"/>
          <w:b/>
          <w:bCs/>
          <w:lang w:val="en-US" w:eastAsia="en-US" w:bidi="en-US"/>
        </w:rPr>
        <w:t xml:space="preserve">DE APOSTILAMENTO </w:t>
      </w:r>
      <w:r>
        <w:rPr>
          <w:rStyle w:val="CharStyle3"/>
        </w:rPr>
        <w:t>a fim de fazer constar no Termo de Colaboração n</w:t>
      </w:r>
      <w:r>
        <w:rPr>
          <w:rStyle w:val="CharStyle3"/>
          <w:vertAlign w:val="superscript"/>
        </w:rPr>
        <w:t>o</w:t>
      </w:r>
      <w:r>
        <w:rPr>
          <w:rStyle w:val="CharStyle3"/>
        </w:rPr>
        <w:t xml:space="preserve"> lÍ6924/2018-SECÉL03-RPP, o que segue: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</w:pPr>
      <w:r>
        <w:rPr>
          <w:rStyle w:val="CharStyle3"/>
          <w:b/>
          <w:bCs/>
        </w:rPr>
        <w:t xml:space="preserve">OBJETO: </w:t>
      </w:r>
      <w:r>
        <w:rPr>
          <w:rStyle w:val="CharStyle3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- Educação Infantil/Creche e Pré-Escola”, na Unidade sito a Rua Doutor Jorge Queiroz de morais n° </w:t>
      </w:r>
      <w:r>
        <w:rPr>
          <w:rStyle w:val="CharStyle3"/>
          <w:lang w:val="en-US" w:eastAsia="en-US" w:bidi="en-US"/>
        </w:rPr>
        <w:t xml:space="preserve">73 </w:t>
      </w:r>
      <w:r>
        <w:rPr>
          <w:rStyle w:val="CharStyle3"/>
        </w:rPr>
        <w:t xml:space="preserve">- Parque </w:t>
      </w:r>
      <w:r>
        <w:rPr>
          <w:rStyle w:val="CharStyle3"/>
          <w:lang w:val="en-US" w:eastAsia="en-US" w:bidi="en-US"/>
        </w:rPr>
        <w:t xml:space="preserve">Mikail </w:t>
      </w:r>
      <w:r>
        <w:rPr>
          <w:rStyle w:val="CharStyle3"/>
        </w:rPr>
        <w:t xml:space="preserve">II - |Guarulhos/SP - CNPJ </w:t>
      </w:r>
      <w:r>
        <w:rPr>
          <w:rStyle w:val="CharStyle3"/>
          <w:lang w:val="en-US" w:eastAsia="en-US" w:bidi="en-US"/>
        </w:rPr>
        <w:t>21.221.657/0002-30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"/>
          <w:b/>
          <w:bCs/>
          <w:lang w:val="en-US" w:eastAsia="en-US" w:bidi="en-US"/>
        </w:rPr>
        <w:t xml:space="preserve">Art </w:t>
      </w:r>
      <w:r>
        <w:rPr>
          <w:rStyle w:val="CharStyle3"/>
          <w:b/>
          <w:bCs/>
        </w:rPr>
        <w:t xml:space="preserve">1» - </w:t>
      </w:r>
      <w:r>
        <w:rPr>
          <w:rStyle w:val="CharStyle3"/>
        </w:rPr>
        <w:t>As cláusulas e subcláusulas adiante passam a vigorar com a seguinte redação: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62" w:lineRule="auto"/>
        <w:ind w:left="0" w:right="0" w:firstLine="0"/>
        <w:jc w:val="both"/>
      </w:pPr>
      <w:r>
        <w:rPr>
          <w:rStyle w:val="CharStyle3"/>
        </w:rPr>
        <w:t xml:space="preserve">Atendimento de educandos, em período integral, na Modalidade Educação Básica - Educação Infantil/Creche e Pré-Escola., totalizando </w:t>
      </w:r>
      <w:r>
        <w:rPr>
          <w:rStyle w:val="CharStyle3"/>
          <w:lang w:val="en-US" w:eastAsia="en-US" w:bidi="en-US"/>
        </w:rPr>
        <w:t xml:space="preserve">132 </w:t>
      </w:r>
      <w:r>
        <w:rPr>
          <w:rStyle w:val="CharStyle3"/>
        </w:rPr>
        <w:t>vagas.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(-) </w:t>
      </w:r>
      <w:r>
        <w:rPr>
          <w:rStyle w:val="CharStyle3"/>
          <w:lang w:val="en-US" w:eastAsia="en-US" w:bidi="en-US"/>
        </w:rPr>
        <w:t>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>CLÁUSULA TERCEIRA - DAS UNIDADES ESCOLARES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A ORGANIZAÇÃO manterá em funcionamento uma unidade escolar com as seguintes características: ,</w:t>
      </w:r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8" w:val="left"/>
        </w:tabs>
        <w:bidi w:val="0"/>
        <w:spacing w:before="0" w:after="0" w:line="271" w:lineRule="auto"/>
        <w:ind w:left="0" w:right="0" w:firstLine="0"/>
        <w:jc w:val="both"/>
      </w:pPr>
      <w:r>
        <w:rPr>
          <w:rStyle w:val="CharStyle17"/>
          <w:b/>
          <w:bCs/>
          <w:sz w:val="20"/>
          <w:szCs w:val="20"/>
        </w:rPr>
        <w:t xml:space="preserve">NOME: </w:t>
      </w:r>
      <w:r>
        <w:rPr>
          <w:rStyle w:val="CharStyle17"/>
        </w:rPr>
        <w:t>IECE - Instituição Educacional Cidadania e Esporte.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3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ENDEREÇO: </w:t>
      </w:r>
      <w:r>
        <w:rPr>
          <w:rStyle w:val="CharStyle3"/>
        </w:rPr>
        <w:t xml:space="preserve">Rua Doutor Jorge Queiroz de morais n° </w:t>
      </w:r>
      <w:r>
        <w:rPr>
          <w:rStyle w:val="CharStyle3"/>
          <w:lang w:val="en-US" w:eastAsia="en-US" w:bidi="en-US"/>
        </w:rPr>
        <w:t xml:space="preserve">73 </w:t>
      </w:r>
      <w:r>
        <w:rPr>
          <w:rStyle w:val="CharStyle3"/>
        </w:rPr>
        <w:t>- Parque Mikail II - |Guarulhos/SP.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3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ATENDIMENTO: </w:t>
      </w:r>
      <w:r>
        <w:rPr>
          <w:rStyle w:val="CharStyle3"/>
          <w:lang w:val="en-US" w:eastAsia="en-US" w:bidi="en-US"/>
        </w:rPr>
        <w:t xml:space="preserve">132 </w:t>
      </w:r>
      <w:r>
        <w:rPr>
          <w:rStyle w:val="CharStyle3"/>
        </w:rPr>
        <w:t xml:space="preserve">vagas, sendo </w:t>
      </w:r>
      <w:r>
        <w:rPr>
          <w:rStyle w:val="CharStyle3"/>
          <w:lang w:val="en-US" w:eastAsia="en-US" w:bidi="en-US"/>
        </w:rPr>
        <w:t xml:space="preserve">72 </w:t>
      </w:r>
      <w:r>
        <w:rPr>
          <w:rStyle w:val="CharStyle3"/>
        </w:rPr>
        <w:t xml:space="preserve">vagas de berçário </w:t>
      </w:r>
      <w:r>
        <w:rPr>
          <w:rStyle w:val="CharStyle3"/>
          <w:lang w:val="en-US" w:eastAsia="en-US" w:bidi="en-US"/>
        </w:rPr>
        <w:t xml:space="preserve">I </w:t>
      </w:r>
      <w:r>
        <w:rPr>
          <w:rStyle w:val="CharStyle3"/>
        </w:rPr>
        <w:t xml:space="preserve">e/ou II e </w:t>
      </w:r>
      <w:r>
        <w:rPr>
          <w:rStyle w:val="CharStyle3"/>
          <w:lang w:val="en-US" w:eastAsia="en-US" w:bidi="en-US"/>
        </w:rPr>
        <w:t xml:space="preserve">60 </w:t>
      </w:r>
      <w:r>
        <w:rPr>
          <w:rStyle w:val="CharStyle3"/>
        </w:rPr>
        <w:t>vagas de Maternal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3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MODALIDADE DE ATENDIMENTO: </w:t>
      </w:r>
      <w:r>
        <w:rPr>
          <w:rStyle w:val="CharStyle3"/>
        </w:rPr>
        <w:t>Educação Básica - Educação Infantil/Creche e Pré- Escola.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3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 xml:space="preserve">FAIXA ETÁRIA: </w:t>
      </w:r>
      <w:r>
        <w:rPr>
          <w:rStyle w:val="CharStyle3"/>
        </w:rPr>
        <w:t xml:space="preserve">até </w:t>
      </w:r>
      <w:r>
        <w:rPr>
          <w:rStyle w:val="CharStyle3"/>
          <w:lang w:val="en-US" w:eastAsia="en-US" w:bidi="en-US"/>
        </w:rPr>
        <w:t xml:space="preserve">04 </w:t>
      </w:r>
      <w:r>
        <w:rPr>
          <w:rStyle w:val="CharStyle3"/>
        </w:rPr>
        <w:t>(quatro) anos de idade.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VALOR DO “PER CAPITA”: RS </w:t>
      </w:r>
      <w:r>
        <w:rPr>
          <w:rStyle w:val="CharStyle3"/>
          <w:lang w:val="en-US" w:eastAsia="en-US" w:bidi="en-US"/>
        </w:rPr>
        <w:t xml:space="preserve">728,30 </w:t>
      </w:r>
      <w:r>
        <w:rPr>
          <w:rStyle w:val="CharStyle3"/>
        </w:rPr>
        <w:t xml:space="preserve">(setecentos e vinte e oito reais e trinta centavos), por vaga, acrescido de R$ </w:t>
      </w:r>
      <w:r>
        <w:rPr>
          <w:rStyle w:val="CharStyle3"/>
          <w:lang w:val="en-US" w:eastAsia="en-US" w:bidi="en-US"/>
        </w:rPr>
        <w:t xml:space="preserve">245,00 </w:t>
      </w:r>
      <w:r>
        <w:rPr>
          <w:rStyle w:val="CharStyle3"/>
        </w:rPr>
        <w:t xml:space="preserve">(duzentos e quarenta e cinco reais) por criança atendida em berçário </w:t>
      </w:r>
      <w:r>
        <w:rPr>
          <w:rStyle w:val="CharStyle3"/>
          <w:lang w:val="en-US" w:eastAsia="en-US" w:bidi="en-US"/>
        </w:rPr>
        <w:t xml:space="preserve">I </w:t>
      </w:r>
      <w:r>
        <w:rPr>
          <w:rStyle w:val="CharStyle3"/>
        </w:rPr>
        <w:t>e/ou II.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3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  <w:b/>
          <w:bCs/>
        </w:rPr>
        <w:t xml:space="preserve">VALOR MENSAL: RS </w:t>
      </w:r>
      <w:r>
        <w:rPr>
          <w:rStyle w:val="CharStyle3"/>
          <w:b/>
          <w:bCs/>
          <w:lang w:val="en-US" w:eastAsia="en-US" w:bidi="en-US"/>
        </w:rPr>
        <w:t xml:space="preserve">113.775,60 </w:t>
      </w:r>
      <w:r>
        <w:rPr>
          <w:rStyle w:val="CharStyle3"/>
        </w:rPr>
        <w:t>(cento e treze mil, setecentos e setenta e cinco reais e sessenta centavos.).</w:t>
      </w:r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8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17"/>
          <w:b/>
          <w:bCs/>
          <w:sz w:val="18"/>
          <w:szCs w:val="18"/>
        </w:rPr>
        <w:t xml:space="preserve">VALOR MENSAL DO ACRÉSCIMO PARA CUSTEAR LOCAÇÃO e IPTU: RS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8.125,88 </w:t>
      </w:r>
      <w:r>
        <w:rPr>
          <w:rStyle w:val="CharStyle17"/>
        </w:rPr>
        <w:t xml:space="preserve">(oito mil, cento e vinte e cinco reais e oitenta e oito centavos.) </w:t>
      </w:r>
      <w:r>
        <w:rPr>
          <w:rStyle w:val="CharStyle17"/>
          <w:b/>
          <w:bCs/>
          <w:sz w:val="18"/>
          <w:szCs w:val="18"/>
        </w:rPr>
        <w:t>EM PARCELAS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8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  <w:b/>
          <w:bCs/>
        </w:rPr>
        <w:t xml:space="preserve">VALOR DO REPASSE QUADRIMESTRAL: RS </w:t>
      </w:r>
      <w:r>
        <w:rPr>
          <w:rStyle w:val="CharStyle3"/>
          <w:b/>
          <w:bCs/>
          <w:lang w:val="en-US" w:eastAsia="en-US" w:bidi="en-US"/>
        </w:rPr>
        <w:t xml:space="preserve">455.102,40 </w:t>
      </w:r>
      <w:r>
        <w:rPr>
          <w:rStyle w:val="CharStyle3"/>
        </w:rPr>
        <w:t>(quatrocentos e cinquenta e cinco mil, cento eidois reais e quarenta centavos.).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69" w:val="left"/>
        </w:tabs>
        <w:bidi w:val="0"/>
        <w:spacing w:before="0" w:after="200" w:line="276" w:lineRule="auto"/>
        <w:ind w:left="0" w:right="0" w:firstLine="0"/>
        <w:jc w:val="both"/>
      </w:pPr>
      <w:r>
        <w:rPr>
          <w:rStyle w:val="CharStyle3"/>
          <w:b/>
          <w:bCs/>
        </w:rPr>
        <w:t xml:space="preserve">VALOR DO REPASSE QUADRIMESTRAL (Liberado em Maio e Setembro - conforme </w:t>
      </w:r>
      <w:r>
        <w:rPr>
          <w:rStyle w:val="CharStyle3"/>
          <w:b/>
          <w:bCs/>
          <w:lang w:val="en-US" w:eastAsia="en-US" w:bidi="en-US"/>
        </w:rPr>
        <w:t xml:space="preserve">art. 29, </w:t>
      </w:r>
      <w:r>
        <w:rPr>
          <w:rStyle w:val="CharStyle3"/>
          <w:b/>
          <w:bCs/>
        </w:rPr>
        <w:t xml:space="preserve">parágrafo </w:t>
      </w:r>
      <w:r>
        <w:rPr>
          <w:rStyle w:val="CharStyle3"/>
          <w:b/>
          <w:bCs/>
          <w:i/>
          <w:iCs/>
        </w:rPr>
        <w:t>T,</w:t>
      </w:r>
      <w:r>
        <w:rPr>
          <w:rStyle w:val="CharStyle3"/>
          <w:b/>
          <w:bCs/>
        </w:rPr>
        <w:t xml:space="preserve"> da Portaria n» 063/2021-SE - com acréscimo de </w:t>
      </w:r>
      <w:r>
        <w:rPr>
          <w:rStyle w:val="CharStyle3"/>
          <w:b/>
          <w:bCs/>
          <w:lang w:val="en-US" w:eastAsia="en-US" w:bidi="en-US"/>
        </w:rPr>
        <w:t xml:space="preserve">50% </w:t>
      </w:r>
      <w:r>
        <w:rPr>
          <w:rStyle w:val="CharStyle3"/>
          <w:b/>
          <w:bCs/>
        </w:rPr>
        <w:t>do valor</w:t>
      </w:r>
      <w:r>
        <w:br w:type="page"/>
      </w:r>
    </w:p>
    <w:p>
      <w:pPr>
        <w:widowControl w:val="0"/>
        <w:spacing w:line="1" w:lineRule="exact"/>
      </w:pPr>
      <w:r>
        <w:drawing>
          <wp:anchor distT="113030" distB="503555" distL="21590" distR="36830" simplePos="0" relativeHeight="125829378" behindDoc="0" locked="0" layoutInCell="1" allowOverlap="1">
            <wp:simplePos x="0" y="0"/>
            <wp:positionH relativeFrom="page">
              <wp:posOffset>1764665</wp:posOffset>
            </wp:positionH>
            <wp:positionV relativeFrom="paragraph">
              <wp:posOffset>113030</wp:posOffset>
            </wp:positionV>
            <wp:extent cx="1158240" cy="57912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58240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1743075</wp:posOffset>
                </wp:positionH>
                <wp:positionV relativeFrom="paragraph">
                  <wp:posOffset>695325</wp:posOffset>
                </wp:positionV>
                <wp:extent cx="1216025" cy="32321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C I 0 A 0 E : 0 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6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5"/>
                                <w:sz w:val="28"/>
                                <w:szCs w:val="28"/>
                              </w:rPr>
                              <w:t>GOAROLHOS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7.25pt;margin-top:54.75pt;width:95.75pt;height:25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C I 0 A 0 E : 0 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6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5"/>
                          <w:sz w:val="28"/>
                          <w:szCs w:val="28"/>
                        </w:rPr>
                        <w:t>GOAROLHOS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74955" distL="0" distR="0" simplePos="0" relativeHeight="125829379" behindDoc="0" locked="0" layoutInCell="1" allowOverlap="1">
                <wp:simplePos x="0" y="0"/>
                <wp:positionH relativeFrom="page">
                  <wp:posOffset>4123690</wp:posOffset>
                </wp:positionH>
                <wp:positionV relativeFrom="paragraph">
                  <wp:posOffset>0</wp:posOffset>
                </wp:positionV>
                <wp:extent cx="2807335" cy="9207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7335" cy="9207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47"/>
                              <w:gridCol w:w="2674"/>
                            </w:tblGrid>
                            <w:tr>
                              <w:trPr>
                                <w:tblHeader/>
                                <w:trHeight w:val="54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lang w:val="pt-PT" w:eastAsia="pt-PT" w:bidi="pt-PT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8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lang w:val="pt-PT" w:eastAsia="pt-PT" w:bidi="pt-PT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2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6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lang w:val="pt-PT" w:eastAsia="pt-PT" w:bidi="pt-PT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80" w:after="0" w:line="240" w:lineRule="auto"/>
                                    <w:ind w:left="0" w:right="0" w:firstLine="32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  <w:lang w:val="pt-PT" w:eastAsia="pt-PT" w:bidi="pt-PT"/>
                                    </w:rPr>
                                    <w:t>N°.: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4.69999999999999pt;margin-top:0;width:221.05000000000001pt;height:72.5pt;z-index:-125829374;mso-wrap-distance-left:0;mso-wrap-distance-right:0;mso-wrap-distance-bottom:21.650000000000002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47"/>
                        <w:gridCol w:w="2674"/>
                      </w:tblGrid>
                      <w:tr>
                        <w:trPr>
                          <w:tblHeader/>
                          <w:trHeight w:val="54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8"/>
                                <w:lang w:val="pt-PT" w:eastAsia="pt-PT" w:bidi="pt-PT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80"/>
                              <w:jc w:val="left"/>
                            </w:pPr>
                            <w:r>
                              <w:rPr>
                                <w:rStyle w:val="CharStyle8"/>
                                <w:lang w:val="pt-PT" w:eastAsia="pt-PT" w:bidi="pt-PT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902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6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8"/>
                                <w:lang w:val="pt-PT" w:eastAsia="pt-PT" w:bidi="pt-PT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8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rStyle w:val="CharStyle8"/>
                                <w:lang w:val="pt-PT" w:eastAsia="pt-PT" w:bidi="pt-PT"/>
                              </w:rPr>
                              <w:t>N°.: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3"/>
          <w:b/>
          <w:bCs/>
        </w:rPr>
        <w:t xml:space="preserve">correspondente à </w:t>
      </w:r>
      <w:r>
        <w:rPr>
          <w:rStyle w:val="CharStyle3"/>
          <w:b/>
          <w:bCs/>
          <w:lang w:val="en-US" w:eastAsia="en-US" w:bidi="en-US"/>
        </w:rPr>
        <w:t xml:space="preserve">01 </w:t>
      </w:r>
      <w:r>
        <w:rPr>
          <w:rStyle w:val="CharStyle3"/>
          <w:b/>
          <w:bCs/>
        </w:rPr>
        <w:t xml:space="preserve">mês): </w:t>
      </w:r>
      <w:r>
        <w:rPr>
          <w:rStyle w:val="CharStyle3"/>
          <w:b/>
          <w:bCs/>
          <w:lang w:val="en-US" w:eastAsia="en-US" w:bidi="en-US"/>
        </w:rPr>
        <w:t xml:space="preserve">RS 511.990,20 </w:t>
      </w:r>
      <w:r>
        <w:rPr>
          <w:rStyle w:val="CharStyle3"/>
        </w:rPr>
        <w:t xml:space="preserve">(quinhentos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onze </w:t>
      </w:r>
      <w:r>
        <w:rPr>
          <w:rStyle w:val="CharStyle3"/>
          <w:lang w:val="en-US" w:eastAsia="en-US" w:bidi="en-US"/>
        </w:rPr>
        <w:t xml:space="preserve">mil, </w:t>
      </w:r>
      <w:r>
        <w:rPr>
          <w:rStyle w:val="CharStyle3"/>
        </w:rPr>
        <w:t xml:space="preserve">novecentos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noventa </w:t>
      </w:r>
      <w:r>
        <w:rPr>
          <w:rStyle w:val="CharStyle3"/>
          <w:lang w:val="en-US" w:eastAsia="en-US" w:bidi="en-US"/>
        </w:rPr>
        <w:t xml:space="preserve">reais e </w:t>
      </w:r>
      <w:r>
        <w:rPr>
          <w:rStyle w:val="CharStyle3"/>
        </w:rPr>
        <w:t xml:space="preserve">vinte </w:t>
      </w:r>
      <w:r>
        <w:rPr>
          <w:rStyle w:val="CharStyle3"/>
          <w:lang w:val="en-US" w:eastAsia="en-US" w:bidi="en-US"/>
        </w:rPr>
        <w:t xml:space="preserve">centavos.). </w:t>
      </w:r>
      <w:r>
        <w:rPr>
          <w:rStyle w:val="CharStyle3"/>
        </w:rPr>
        <w:t xml:space="preserve">Sendo o contido dentro deste valor: </w:t>
      </w:r>
      <w:r>
        <w:rPr>
          <w:rStyle w:val="CharStyle3"/>
          <w:b/>
          <w:bCs/>
        </w:rPr>
        <w:t xml:space="preserve">RS </w:t>
      </w:r>
      <w:r>
        <w:rPr>
          <w:rStyle w:val="CharStyle3"/>
          <w:b/>
          <w:bCs/>
          <w:lang w:val="en-US" w:eastAsia="en-US" w:bidi="en-US"/>
        </w:rPr>
        <w:t xml:space="preserve">455.102,40 </w:t>
      </w:r>
      <w:r>
        <w:rPr>
          <w:rStyle w:val="CharStyle3"/>
        </w:rPr>
        <w:t xml:space="preserve">(quatrocentos e cinquenta e cinco mil, cento e dois reais e quarenta centavos.) - correspondente ao subsídio para manutenção da unidade escolar ê R$ </w:t>
      </w:r>
      <w:r>
        <w:rPr>
          <w:rStyle w:val="CharStyle3"/>
          <w:b/>
          <w:bCs/>
          <w:lang w:val="en-US" w:eastAsia="en-US" w:bidi="en-US"/>
        </w:rPr>
        <w:t xml:space="preserve">56.887,80 </w:t>
      </w:r>
      <w:r>
        <w:rPr>
          <w:rStyle w:val="CharStyle3"/>
        </w:rPr>
        <w:t xml:space="preserve">(cinquenta e seis mil, oitocentos e oitenta e sete reais e oitenta centavos.), assint distribuídos: </w:t>
      </w:r>
      <w:r>
        <w:rPr>
          <w:rStyle w:val="CharStyle3"/>
          <w:lang w:val="en-US" w:eastAsia="en-US" w:bidi="en-US"/>
        </w:rPr>
        <w:t xml:space="preserve">20% </w:t>
      </w:r>
      <w:r>
        <w:rPr>
          <w:rStyle w:val="CharStyle3"/>
        </w:rPr>
        <w:t xml:space="preserve">para aquisição de bens permanentes correspondente a RS </w:t>
      </w:r>
      <w:r>
        <w:rPr>
          <w:rStyle w:val="CharStyle3"/>
          <w:b/>
          <w:bCs/>
          <w:lang w:val="en-US" w:eastAsia="en-US" w:bidi="en-US"/>
        </w:rPr>
        <w:t xml:space="preserve">11.377,56 </w:t>
      </w:r>
      <w:r>
        <w:rPr>
          <w:rStyle w:val="CharStyle3"/>
        </w:rPr>
        <w:t xml:space="preserve">(onze mil, trezentos e setenta e sete reais e cinquenta e seis centavos.) e a diferença correspondente a R$ </w:t>
      </w:r>
      <w:r>
        <w:rPr>
          <w:rStyle w:val="CharStyle3"/>
          <w:lang w:val="en-US" w:eastAsia="en-US" w:bidi="en-US"/>
        </w:rPr>
        <w:t xml:space="preserve">45.510,24 </w:t>
      </w:r>
      <w:r>
        <w:rPr>
          <w:rStyle w:val="CharStyle3"/>
        </w:rPr>
        <w:t>(quarenta e cinco mil, quinhentos e dez reais e vinte e quatro centavos.), para demais despesas, conforme quadro abaixo:</w:t>
      </w:r>
    </w:p>
    <w:tbl>
      <w:tblPr>
        <w:tblOverlap w:val="never"/>
        <w:jc w:val="center"/>
        <w:tblLayout w:type="fixed"/>
      </w:tblPr>
      <w:tblGrid>
        <w:gridCol w:w="360"/>
        <w:gridCol w:w="1603"/>
        <w:gridCol w:w="317"/>
        <w:gridCol w:w="1632"/>
        <w:gridCol w:w="202"/>
        <w:gridCol w:w="1747"/>
        <w:gridCol w:w="1958"/>
      </w:tblGrid>
      <w:tr>
        <w:trPr>
          <w:trHeight w:val="302" w:hRule="exact"/>
        </w:trPr>
        <w:tc>
          <w:tcPr>
            <w:gridSpan w:val="2"/>
            <w:vMerge w:val="restart"/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>Exercício</w:t>
            </w:r>
          </w:p>
        </w:tc>
        <w:tc>
          <w:tcPr>
            <w:gridSpan w:val="2"/>
            <w:vMerge w:val="restart"/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>Mês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>Repasse</w:t>
            </w:r>
          </w:p>
        </w:tc>
      </w:tr>
      <w:tr>
        <w:trPr>
          <w:trHeight w:val="283" w:hRule="exact"/>
        </w:trPr>
        <w:tc>
          <w:tcPr>
            <w:gridSpan w:val="2"/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8"/>
                <w:rFonts w:ascii="Arial" w:eastAsia="Arial" w:hAnsi="Arial" w:cs="Arial"/>
                <w:sz w:val="24"/>
                <w:szCs w:val="24"/>
                <w:lang w:val="pt-PT" w:eastAsia="pt-PT" w:bidi="pt-PT"/>
              </w:rPr>
              <w:t>nr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>Consumo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>Permanente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400"/>
              <w:jc w:val="left"/>
            </w:pPr>
            <w:r>
              <w:rPr>
                <w:rStyle w:val="CharStyle8"/>
                <w:b/>
                <w:bCs/>
              </w:rPr>
              <w:t xml:space="preserve">2024 </w:t>
            </w:r>
            <w:r>
              <w:rPr>
                <w:rStyle w:val="CharStyle8"/>
                <w:b/>
                <w:bCs/>
                <w:lang w:val="pt-PT" w:eastAsia="pt-PT" w:bidi="pt-PT"/>
              </w:rPr>
              <w:t>(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8"/>
                <w:b/>
                <w:bCs/>
              </w:rPr>
              <w:t>2025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lang w:val="pt-PT" w:eastAsia="pt-PT" w:bidi="pt-PT"/>
              </w:rPr>
              <w:t>Maio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</w:rPr>
              <w:t>45.510,24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</w:rPr>
              <w:t>11.377,56</w:t>
            </w:r>
          </w:p>
        </w:tc>
      </w:tr>
      <w:tr>
        <w:trPr>
          <w:trHeight w:val="826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8"/>
                <w:rFonts w:ascii="Arial" w:eastAsia="Arial" w:hAnsi="Arial" w:cs="Arial"/>
                <w:sz w:val="28"/>
                <w:szCs w:val="28"/>
                <w:lang w:val="pt-PT" w:eastAsia="pt-PT" w:bidi="pt-PT"/>
              </w:rPr>
              <w:t>—</w:t>
            </w:r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8"/>
                <w:rFonts w:ascii="Arial" w:eastAsia="Arial" w:hAnsi="Arial" w:cs="Arial"/>
                <w:sz w:val="24"/>
                <w:szCs w:val="24"/>
              </w:rPr>
              <w:t>IB-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24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>Setembro Maio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</w:rPr>
              <w:t>45.510,24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' RS45.MÒ:24’“" ' RS </w:t>
            </w:r>
            <w:r>
              <w:rPr>
                <w:rStyle w:val="CharStyle8"/>
                <w:b/>
                <w:bCs/>
                <w:sz w:val="18"/>
                <w:szCs w:val="18"/>
              </w:rPr>
              <w:t xml:space="preserve">45.510.24 </w:t>
            </w: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>”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</w:rPr>
              <w:t>11.377,56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>' RSFÍL37756—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RSTl </w:t>
            </w:r>
            <w:r>
              <w:rPr>
                <w:rStyle w:val="CharStyle8"/>
                <w:b/>
                <w:bCs/>
                <w:sz w:val="18"/>
                <w:szCs w:val="18"/>
              </w:rPr>
              <w:t xml:space="preserve">.377:56 </w:t>
            </w: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>’</w:t>
            </w:r>
          </w:p>
        </w:tc>
      </w:tr>
      <w:tr>
        <w:trPr>
          <w:trHeight w:val="269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2026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lang w:val="pt-PT" w:eastAsia="pt-PT" w:bidi="pt-PT"/>
              </w:rPr>
              <w:t>Maio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</w:rPr>
              <w:t>45.510,24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</w:rPr>
              <w:t>11.377,56</w:t>
            </w:r>
          </w:p>
        </w:tc>
      </w:tr>
      <w:tr>
        <w:trPr>
          <w:trHeight w:val="293" w:hRule="exact"/>
        </w:trPr>
        <w:tc>
          <w:tcPr>
            <w:gridSpan w:val="2"/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lang w:val="pt-PT" w:eastAsia="pt-PT" w:bidi="pt-PT"/>
              </w:rPr>
              <w:t>Setembro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</w:rPr>
              <w:t>45.510,24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pt-PT" w:eastAsia="pt-PT" w:bidi="pt-PT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</w:rPr>
              <w:t>11.377,56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1" w:val="left"/>
        </w:tabs>
        <w:bidi w:val="0"/>
        <w:spacing w:before="0" w:after="100" w:line="266" w:lineRule="auto"/>
        <w:ind w:left="0" w:right="0" w:firstLine="0"/>
        <w:jc w:val="both"/>
      </w:pPr>
      <w:r>
        <w:rPr>
          <w:rStyle w:val="CharStyle3"/>
        </w:rPr>
        <w:t xml:space="preserve">VALOR DO TERMO DE COLABORAÇÃO: RS </w:t>
      </w:r>
      <w:r>
        <w:rPr>
          <w:rStyle w:val="CharStyle3"/>
          <w:lang w:val="en-US" w:eastAsia="en-US" w:bidi="en-US"/>
        </w:rPr>
        <w:t xml:space="preserve">12.553.829,54 </w:t>
      </w:r>
      <w:r>
        <w:rPr>
          <w:rStyle w:val="CharStyle3"/>
        </w:rPr>
        <w:t xml:space="preserve">(doze milhões, quinhentos e cinquenta e três mil, oitocentos e vinte e nove reais e cinquenta e quatro centavos), sendo para o exercício de </w:t>
      </w:r>
      <w:r>
        <w:rPr>
          <w:rStyle w:val="CharStyle3"/>
          <w:lang w:val="en-US" w:eastAsia="en-US" w:bidi="en-US"/>
        </w:rPr>
        <w:t xml:space="preserve">2025 </w:t>
      </w:r>
      <w:r>
        <w:rPr>
          <w:rStyle w:val="CharStyle3"/>
        </w:rPr>
        <w:t xml:space="preserve">o valor de RS </w:t>
      </w:r>
      <w:r>
        <w:rPr>
          <w:rStyle w:val="CharStyle3"/>
          <w:lang w:val="en-US" w:eastAsia="en-US" w:bidi="en-US"/>
        </w:rPr>
        <w:t>1.576.593,36.</w:t>
      </w:r>
    </w:p>
    <w:tbl>
      <w:tblPr>
        <w:tblOverlap w:val="never"/>
        <w:jc w:val="left"/>
        <w:tblLayout w:type="fixed"/>
      </w:tblPr>
      <w:tblGrid>
        <w:gridCol w:w="821"/>
        <w:gridCol w:w="1781"/>
        <w:gridCol w:w="1810"/>
        <w:gridCol w:w="1944"/>
      </w:tblGrid>
      <w:tr>
        <w:trPr>
          <w:trHeight w:val="60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center"/>
            </w:pPr>
            <w:r>
              <w:rPr>
                <w:rStyle w:val="CharStyle8"/>
                <w:rFonts w:ascii="Arial" w:eastAsia="Arial" w:hAnsi="Arial" w:cs="Arial"/>
                <w:b/>
                <w:bCs/>
                <w:w w:val="80"/>
                <w:lang w:val="pt-PT" w:eastAsia="pt-PT" w:bidi="pt-PT"/>
              </w:rPr>
              <w:t>VALOR DO TERMO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4"/>
                <w:szCs w:val="14"/>
                <w:lang w:val="pt-PT" w:eastAsia="pt-PT" w:bidi="pt-PT"/>
              </w:rPr>
              <w:t>Exc rcí 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14"/>
                <w:szCs w:val="14"/>
                <w:lang w:val="pt-PT" w:eastAsia="pt-PT" w:bidi="pt-PT"/>
              </w:rPr>
              <w:t>Valor por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1.499.060,44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22.755,12</w:t>
            </w:r>
          </w:p>
        </w:tc>
      </w:tr>
      <w:tr>
        <w:trPr>
          <w:trHeight w:val="398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1.553.838,24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22.755,12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1.553.838,24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22.755,12</w:t>
            </w:r>
          </w:p>
        </w:tc>
      </w:tr>
      <w:tr>
        <w:trPr>
          <w:trHeight w:val="398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</w:rPr>
              <w:t>2027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1.553.838,24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22.755,12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</w:rPr>
              <w:t>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935.391,04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>11.377,56</w:t>
            </w:r>
          </w:p>
        </w:tc>
      </w:tr>
      <w:tr>
        <w:trPr>
          <w:trHeight w:val="79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</w:rPr>
              <w:t xml:space="preserve">Sub </w:t>
            </w: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</w:rPr>
              <w:t xml:space="preserve">7 005 966 20 </w:t>
            </w: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>_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461" w:val="left"/>
                <w:tab w:pos="1670" w:val="left"/>
              </w:tabs>
              <w:bidi w:val="0"/>
              <w:spacing w:before="0" w:after="0" w:line="39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ab/>
              <w:t xml:space="preserve">R$ </w:t>
            </w:r>
            <w:r>
              <w:rPr>
                <w:rStyle w:val="CharStyle8"/>
                <w:b/>
                <w:bCs/>
                <w:sz w:val="15"/>
                <w:szCs w:val="15"/>
                <w:u w:val="single"/>
              </w:rPr>
              <w:t>102</w:t>
            </w:r>
            <w:r>
              <w:rPr>
                <w:rStyle w:val="CharStyle8"/>
                <w:b/>
                <w:bCs/>
                <w:sz w:val="15"/>
                <w:szCs w:val="15"/>
              </w:rPr>
              <w:t xml:space="preserve"> 398,04</w:t>
              <w:tab/>
            </w:r>
            <w:r>
              <w:rPr>
                <w:rStyle w:val="CharStyle8"/>
                <w:b/>
                <w:bCs/>
                <w:sz w:val="15"/>
                <w:szCs w:val="15"/>
                <w:lang w:val="pt-PT" w:eastAsia="pt-PT" w:bidi="pt-PT"/>
              </w:rPr>
              <w:t xml:space="preserve">_ </w:t>
            </w:r>
            <w:r>
              <w:rPr>
                <w:rStyle w:val="CharStyle8"/>
                <w:b/>
                <w:bCs/>
                <w:sz w:val="15"/>
                <w:szCs w:val="15"/>
              </w:rPr>
              <w:t>53.829,54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  <w:lang w:val="en-US" w:eastAsia="en-US" w:bidi="en-US"/>
        </w:rPr>
        <w:t xml:space="preserve">3.12. </w:t>
      </w:r>
      <w:r>
        <w:rPr>
          <w:rStyle w:val="CharStyle26"/>
          <w:b/>
          <w:bCs/>
        </w:rPr>
        <w:t>DOTAÇÃO ORÇAMENTÁRIA: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Os recursos financeiros encontram respaldo no orçamento anual, nos termos confirmados pelo Ordenador da Despesa, onerando as seguintes dotações orçamentarias: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>1480-0810.1236500062.035.01.2100000.335039.0005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rStyle w:val="CharStyle3"/>
        </w:rPr>
        <w:t xml:space="preserve">í N° </w:t>
      </w:r>
      <w:r>
        <w:rPr>
          <w:rStyle w:val="CharStyle3"/>
          <w:lang w:val="en-US" w:eastAsia="en-US" w:bidi="en-US"/>
        </w:rPr>
        <w:t>1482-0810.1236500062.035.01.2100000.445039.0005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  <w:lang w:val="en-US" w:eastAsia="en-US" w:bidi="en-US"/>
        </w:rPr>
        <w:t xml:space="preserve">Art </w:t>
      </w:r>
      <w:r>
        <w:rPr>
          <w:rStyle w:val="CharStyle3"/>
          <w:b/>
          <w:bCs/>
        </w:rPr>
        <w:t>2</w:t>
      </w:r>
      <w:r>
        <w:rPr>
          <w:rStyle w:val="CharStyle3"/>
          <w:b/>
          <w:bCs/>
          <w:vertAlign w:val="superscript"/>
        </w:rPr>
        <w:t>o</w:t>
      </w:r>
      <w:r>
        <w:rPr>
          <w:rStyle w:val="CharStyle3"/>
          <w:b/>
          <w:bCs/>
        </w:rPr>
        <w:t xml:space="preserve"> - </w:t>
      </w:r>
      <w:r>
        <w:rPr>
          <w:rStyle w:val="CharStyle3"/>
        </w:rPr>
        <w:t>Permanecem, inalteradas as demais cláusulas.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80" w:right="0" w:firstLine="0"/>
        <w:jc w:val="left"/>
      </w:pPr>
      <w:r>
        <w:rPr>
          <w:rStyle w:val="CharStyle3"/>
          <w:vertAlign w:val="superscript"/>
        </w:rPr>
        <w:t>:</w:t>
      </w:r>
      <w:r>
        <w:rPr>
          <w:rStyle w:val="CharStyle3"/>
        </w:rPr>
        <w:t xml:space="preserve"> JjCx Guarulhos. em </w:t>
      </w:r>
      <w:r>
        <w:rPr>
          <w:rStyle w:val="CharStyle3"/>
          <w:lang w:val="en-US" w:eastAsia="en-US" w:bidi="en-US"/>
        </w:rPr>
        <w:t xml:space="preserve">28 </w:t>
      </w:r>
      <w:r>
        <w:rPr>
          <w:rStyle w:val="CharStyle3"/>
        </w:rPr>
        <w:t xml:space="preserve">de janeiro </w:t>
      </w:r>
      <w:r>
        <w:rPr>
          <w:rStyle w:val="CharStyle3"/>
          <w:lang w:val="en-US" w:eastAsia="en-US" w:bidi="en-US"/>
        </w:rPr>
        <w:t>de 2025^</w:t>
      </w:r>
      <w:r>
        <w:rPr>
          <w:rStyle w:val="CharStyle3"/>
          <w:u w:val="single"/>
          <w:lang w:val="en-US" w:eastAsia="en-US" w:bidi="en-US"/>
        </w:rPr>
        <w:t>^1^07.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08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17"/>
          <w:b/>
          <w:bCs/>
          <w:i/>
          <w:iCs/>
          <w:lang w:val="en-US" w:eastAsia="en-US" w:bidi="en-US"/>
        </w:rPr>
        <w:t xml:space="preserve">Suvio </w:t>
      </w:r>
      <w:r>
        <w:rPr>
          <w:rStyle w:val="CharStyle17"/>
          <w:b/>
          <w:bCs/>
          <w:i/>
          <w:iCs/>
        </w:rPr>
        <w:t>Rodrigues</w:t>
        <w:tab/>
      </w:r>
      <w:r>
        <w:rPr>
          <w:rStyle w:val="CharStyle17"/>
          <w:b/>
          <w:bCs/>
          <w:i/>
          <w:iCs/>
          <w:lang w:val="en-US" w:eastAsia="en-US" w:bidi="en-US"/>
        </w:rPr>
        <w:t xml:space="preserve">Fabiano </w:t>
      </w:r>
      <w:r>
        <w:rPr>
          <w:rStyle w:val="CharStyle17"/>
          <w:b/>
          <w:bCs/>
          <w:i/>
          <w:iCs/>
        </w:rPr>
        <w:t>eugênio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773" w:val="left"/>
        </w:tabs>
        <w:bidi w:val="0"/>
        <w:spacing w:before="0" w:after="0" w:line="240" w:lineRule="auto"/>
        <w:ind w:left="1160" w:right="0" w:firstLine="0"/>
        <w:jc w:val="left"/>
      </w:pPr>
      <w:r>
        <w:rPr>
          <w:rStyle w:val="CharStyle17"/>
        </w:rPr>
        <w:t>Secretário de Educação</w:t>
        <w:tab/>
      </w:r>
      <w:r>
        <w:rPr>
          <w:rStyle w:val="CharStyle17"/>
          <w:i/>
          <w:iCs/>
        </w:rPr>
        <w:t>Presidente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08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17"/>
        </w:rPr>
        <w:t>;</w:t>
        <w:tab/>
        <w:t xml:space="preserve">RG: n° </w:t>
      </w:r>
      <w:r>
        <w:rPr>
          <w:rStyle w:val="CharStyle17"/>
          <w:lang w:val="en-US" w:eastAsia="en-US" w:bidi="en-US"/>
        </w:rPr>
        <w:t>35.022.820-6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268" w:val="left"/>
        </w:tabs>
        <w:bidi w:val="0"/>
        <w:spacing w:before="0" w:after="0" w:line="228" w:lineRule="auto"/>
        <w:ind w:left="1380" w:right="0" w:firstLine="0"/>
        <w:jc w:val="left"/>
      </w:pPr>
      <w:r>
        <w:rPr>
          <w:rStyle w:val="CharStyle17"/>
        </w:rPr>
        <w:t>J</w:t>
        <w:tab/>
        <w:t xml:space="preserve">CPF: n° </w:t>
      </w:r>
      <w:r>
        <w:rPr>
          <w:rStyle w:val="CharStyle17"/>
          <w:lang w:val="en-US" w:eastAsia="en-US" w:bidi="en-US"/>
        </w:rPr>
        <w:t>303.444.588-14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rStyle w:val="CharStyle17"/>
          <w:b/>
          <w:bCs/>
          <w:i/>
          <w:iCs/>
        </w:rPr>
        <w:t>IECE - Instituição Educacional Cidadania e Esporte</w:t>
      </w:r>
    </w:p>
    <w:sectPr>
      <w:footnotePr>
        <w:pos w:val="pageBottom"/>
        <w:numFmt w:val="decimal"/>
        <w:numRestart w:val="continuous"/>
      </w:footnotePr>
      <w:type w:val="continuous"/>
      <w:pgSz w:w="12187" w:h="17040"/>
      <w:pgMar w:top="1750" w:right="1271" w:bottom="1165" w:left="2630" w:header="1322" w:footer="73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">
    <w:name w:val="Char Style 26"/>
    <w:basedOn w:val="DefaultParagraphFont"/>
    <w:link w:val="Style25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60" w:line="271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line="223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160" w:line="271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40" w:line="31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100" w:line="230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