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1591945</wp:posOffset>
            </wp:positionH>
            <wp:positionV relativeFrom="margin">
              <wp:posOffset>76200</wp:posOffset>
            </wp:positionV>
            <wp:extent cx="1212850" cy="8140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2850" cy="814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4009390</wp:posOffset>
            </wp:positionH>
            <wp:positionV relativeFrom="margin">
              <wp:posOffset>0</wp:posOffset>
            </wp:positionV>
            <wp:extent cx="2797810" cy="96647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9781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47" w:h="16838"/>
          <w:pgMar w:top="480" w:right="1226" w:bottom="1749" w:left="2320" w:header="52" w:footer="1321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47" w:h="16838"/>
          <w:pgMar w:top="2577" w:right="0" w:bottom="176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rStyle w:val="CharStyle8"/>
          <w:b/>
          <w:bCs/>
        </w:rPr>
        <w:t xml:space="preserve">PREFEITURA </w:t>
      </w:r>
      <w:r>
        <w:rPr>
          <w:rStyle w:val="CharStyle8"/>
          <w:b/>
          <w:bCs/>
          <w:lang w:val="en-US" w:eastAsia="en-US" w:bidi="en-US"/>
        </w:rPr>
        <w:t>DE GUARULHOS</w:t>
        <w:br/>
      </w:r>
      <w:r>
        <w:rPr>
          <w:rStyle w:val="CharStyle8"/>
          <w:b/>
          <w:bCs/>
        </w:rPr>
        <w:t xml:space="preserve">SECRETARIA </w:t>
      </w:r>
      <w:r>
        <w:rPr>
          <w:rStyle w:val="CharStyle8"/>
          <w:b/>
          <w:bCs/>
          <w:lang w:val="en-US" w:eastAsia="en-US" w:bidi="en-US"/>
        </w:rPr>
        <w:t xml:space="preserve">DE </w:t>
      </w:r>
      <w:r>
        <w:rPr>
          <w:rStyle w:val="CharStyle8"/>
          <w:b/>
          <w:bCs/>
        </w:rPr>
        <w:t>EDUCAÇÃO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 xml:space="preserve">TERMO </w:t>
      </w:r>
      <w:r>
        <w:rPr>
          <w:rStyle w:val="CharStyle8"/>
          <w:b/>
          <w:bCs/>
          <w:lang w:val="en-US" w:eastAsia="en-US" w:bidi="en-US"/>
        </w:rPr>
        <w:t>DE APOSTILAMENTO N° 05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  <w:lang w:val="en-US" w:eastAsia="en-US" w:bidi="en-US"/>
        </w:rPr>
        <w:t xml:space="preserve">AO </w:t>
      </w:r>
      <w:r>
        <w:rPr>
          <w:rStyle w:val="CharStyle8"/>
          <w:b/>
          <w:bCs/>
        </w:rPr>
        <w:t xml:space="preserve">TERMO </w:t>
      </w:r>
      <w:r>
        <w:rPr>
          <w:rStyle w:val="CharStyle8"/>
          <w:b/>
          <w:bCs/>
          <w:lang w:val="en-US" w:eastAsia="en-US" w:bidi="en-US"/>
        </w:rPr>
        <w:t xml:space="preserve">DE </w:t>
      </w:r>
      <w:r>
        <w:rPr>
          <w:rStyle w:val="CharStyle8"/>
          <w:b/>
          <w:bCs/>
        </w:rPr>
        <w:t xml:space="preserve">COLABORAÇÃO </w:t>
      </w:r>
      <w:r>
        <w:rPr>
          <w:rStyle w:val="CharStyle8"/>
          <w:b/>
          <w:bCs/>
          <w:lang w:val="en-US" w:eastAsia="en-US" w:bidi="en-US"/>
        </w:rPr>
        <w:t>N° 16924/2018-SECEL03-RPP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</w:rPr>
        <w:t xml:space="preserve">MODALIDADE: Educação Básica </w:t>
      </w:r>
      <w:r>
        <w:rPr>
          <w:rStyle w:val="CharStyle8"/>
          <w:b/>
          <w:bCs/>
          <w:lang w:val="en-US" w:eastAsia="en-US" w:bidi="en-US"/>
        </w:rPr>
        <w:t xml:space="preserve">/ </w:t>
      </w:r>
      <w:r>
        <w:rPr>
          <w:rStyle w:val="CharStyle8"/>
          <w:b/>
          <w:bCs/>
        </w:rPr>
        <w:t>Educação Infantil - Creche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8"/>
          <w:b/>
          <w:bCs/>
        </w:rPr>
        <w:t xml:space="preserve">PROCESSO ADMINISTRATIVO: </w:t>
      </w:r>
      <w:r>
        <w:rPr>
          <w:rStyle w:val="CharStyle8"/>
          <w:lang w:val="en-US" w:eastAsia="en-US" w:bidi="en-US"/>
        </w:rPr>
        <w:t>29.032/2018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1300" w:right="0" w:hanging="1300"/>
        <w:jc w:val="both"/>
      </w:pPr>
      <w:bookmarkStart w:id="2" w:name="bookmark2"/>
      <w:r>
        <w:rPr>
          <w:rStyle w:val="CharStyle11"/>
          <w:b/>
          <w:bCs/>
        </w:rPr>
        <w:t>PARTICIPES: Município de Guarulhos e Instituição Educacional Cidadania e Esporte - IECE - unidade I</w:t>
      </w:r>
      <w:bookmarkEnd w:id="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rStyle w:val="CharStyle13"/>
          <w:b/>
          <w:bCs/>
        </w:rPr>
        <w:t xml:space="preserve">FINALIDADE DO TERMO </w:t>
      </w:r>
      <w:r>
        <w:rPr>
          <w:rStyle w:val="CharStyle13"/>
          <w:b/>
          <w:bCs/>
          <w:lang w:val="en-US" w:eastAsia="en-US" w:bidi="en-US"/>
        </w:rPr>
        <w:t xml:space="preserve">DE APOSTILAMENTO: </w:t>
      </w:r>
      <w:r>
        <w:rPr>
          <w:rStyle w:val="CharStyle13"/>
        </w:rPr>
        <w:t xml:space="preserve">reajuste do valor per capita em conformidade com a Portaria n° </w:t>
      </w:r>
      <w:r>
        <w:rPr>
          <w:rStyle w:val="CharStyle13"/>
          <w:lang w:val="en-US" w:eastAsia="en-US" w:bidi="en-US"/>
        </w:rPr>
        <w:t xml:space="preserve">277/2022, </w:t>
      </w:r>
      <w:r>
        <w:rPr>
          <w:rStyle w:val="CharStyle13"/>
        </w:rPr>
        <w:t xml:space="preserve">de </w:t>
      </w:r>
      <w:r>
        <w:rPr>
          <w:rStyle w:val="CharStyle13"/>
          <w:lang w:val="en-US" w:eastAsia="en-US" w:bidi="en-US"/>
        </w:rPr>
        <w:t xml:space="preserve">06 </w:t>
      </w:r>
      <w:r>
        <w:rPr>
          <w:rStyle w:val="CharStyle13"/>
        </w:rPr>
        <w:t xml:space="preserve">de dezembro de </w:t>
      </w:r>
      <w:r>
        <w:rPr>
          <w:rStyle w:val="CharStyle13"/>
          <w:lang w:val="en-US" w:eastAsia="en-US" w:bidi="en-US"/>
        </w:rPr>
        <w:t>2022.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rStyle w:val="CharStyle13"/>
        </w:rPr>
        <w:t xml:space="preserve">O Secretário de Educação ■■ Alex Viterale de Sousa, em conformidade com o contido na Portaria n° </w:t>
      </w:r>
      <w:r>
        <w:rPr>
          <w:rStyle w:val="CharStyle13"/>
          <w:lang w:val="en-US" w:eastAsia="en-US" w:bidi="en-US"/>
        </w:rPr>
        <w:t xml:space="preserve">063/2021- </w:t>
      </w:r>
      <w:r>
        <w:rPr>
          <w:rStyle w:val="CharStyle13"/>
        </w:rPr>
        <w:t>SE, Artigo 40; § I</w:t>
      </w:r>
      <w:r>
        <w:rPr>
          <w:rStyle w:val="CharStyle13"/>
          <w:vertAlign w:val="superscript"/>
        </w:rPr>
        <w:t>o</w:t>
      </w:r>
      <w:r>
        <w:rPr>
          <w:rStyle w:val="CharStyle13"/>
        </w:rPr>
        <w:t xml:space="preserve">; “a”, promove o presente </w:t>
      </w:r>
      <w:r>
        <w:rPr>
          <w:rStyle w:val="CharStyle13"/>
          <w:b/>
          <w:bCs/>
        </w:rPr>
        <w:t xml:space="preserve">TERMO </w:t>
      </w:r>
      <w:r>
        <w:rPr>
          <w:rStyle w:val="CharStyle13"/>
          <w:b/>
          <w:bCs/>
          <w:lang w:val="en-US" w:eastAsia="en-US" w:bidi="en-US"/>
        </w:rPr>
        <w:t xml:space="preserve">DE APOSTILAMENTO, </w:t>
      </w:r>
      <w:r>
        <w:rPr>
          <w:rStyle w:val="CharStyle13"/>
        </w:rPr>
        <w:t>a fim de fazer constar no Termo de Colaboração n° 16924/2018-SECEL03-RPP, o que segue: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874" w:val="left"/>
          <w:tab w:pos="6427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3"/>
          <w:b/>
          <w:bCs/>
          <w:lang w:val="en-US" w:eastAsia="en-US" w:bidi="en-US"/>
        </w:rPr>
        <w:t xml:space="preserve">Art 1° </w:t>
      </w:r>
      <w:r>
        <w:rPr>
          <w:rStyle w:val="CharStyle13"/>
          <w:b/>
          <w:bCs/>
        </w:rPr>
        <w:t xml:space="preserve">- </w:t>
      </w:r>
      <w:r>
        <w:rPr>
          <w:rStyle w:val="CharStyle13"/>
        </w:rPr>
        <w:t>As cláusulas e subcláusulas adiante passam a vigorar com a seguinte redação à partir de I</w:t>
      </w:r>
      <w:r>
        <w:rPr>
          <w:rStyle w:val="CharStyle13"/>
          <w:vertAlign w:val="superscript"/>
        </w:rPr>
        <w:t>o</w:t>
      </w:r>
      <w:r>
        <w:rPr>
          <w:rStyle w:val="CharStyle13"/>
        </w:rPr>
        <w:t xml:space="preserve"> de janeiro/2023:</w:t>
        <w:tab/>
        <w:t>.</w:t>
        <w:tab/>
        <w:t>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4" w:name="bookmark4"/>
      <w:r>
        <w:rPr>
          <w:rStyle w:val="CharStyle16"/>
        </w:rPr>
        <w:t xml:space="preserve">(-) : </w:t>
      </w:r>
      <w:r>
        <w:rPr>
          <w:rStyle w:val="CharStyle16"/>
          <w:lang w:val="en-US" w:eastAsia="en-US" w:bidi="en-US"/>
        </w:rPr>
        <w:t>/</w:t>
      </w:r>
      <w:bookmarkEnd w:id="4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bookmarkStart w:id="6" w:name="bookmark6"/>
      <w:r>
        <w:rPr>
          <w:rStyle w:val="CharStyle11"/>
          <w:b/>
          <w:bCs/>
        </w:rPr>
        <w:t>CLÁUSULA TERCEIRA-DAS UNIDADES ESCOLARES</w:t>
      </w:r>
      <w:bookmarkEnd w:id="6"/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7" w:val="left"/>
        </w:tabs>
        <w:bidi w:val="0"/>
        <w:spacing w:before="0" w:after="0" w:line="295" w:lineRule="auto"/>
        <w:ind w:left="0" w:right="0" w:firstLine="0"/>
        <w:jc w:val="both"/>
      </w:pPr>
      <w:r>
        <w:rPr>
          <w:rStyle w:val="CharStyle13"/>
          <w:b/>
          <w:bCs/>
        </w:rPr>
        <w:t xml:space="preserve">VALOR DO “PER CAPITA”: </w:t>
      </w:r>
      <w:r>
        <w:rPr>
          <w:rStyle w:val="CharStyle13"/>
        </w:rPr>
        <w:t xml:space="preserve">R$ </w:t>
      </w:r>
      <w:r>
        <w:rPr>
          <w:rStyle w:val="CharStyle13"/>
          <w:lang w:val="en-US" w:eastAsia="en-US" w:bidi="en-US"/>
        </w:rPr>
        <w:t xml:space="preserve">728,30 </w:t>
      </w:r>
      <w:r>
        <w:rPr>
          <w:rStyle w:val="CharStyle13"/>
        </w:rPr>
        <w:t xml:space="preserve">(setecentos e vinte e oito reais e trinta centavos) por vaga, acrescido de R$ </w:t>
      </w:r>
      <w:r>
        <w:rPr>
          <w:rStyle w:val="CharStyle13"/>
          <w:lang w:val="en-US" w:eastAsia="en-US" w:bidi="en-US"/>
        </w:rPr>
        <w:t xml:space="preserve">245,00 </w:t>
      </w:r>
      <w:r>
        <w:rPr>
          <w:rStyle w:val="CharStyle13"/>
        </w:rPr>
        <w:t xml:space="preserve">(duzentos e quarenta e cinco reais) por criança atendida em berçário </w:t>
      </w:r>
      <w:r>
        <w:rPr>
          <w:rStyle w:val="CharStyle13"/>
          <w:lang w:val="en-US" w:eastAsia="en-US" w:bidi="en-US"/>
        </w:rPr>
        <w:t xml:space="preserve">I </w:t>
      </w:r>
      <w:r>
        <w:rPr>
          <w:rStyle w:val="CharStyle13"/>
        </w:rPr>
        <w:t>e/ou II.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7" w:val="left"/>
        </w:tabs>
        <w:bidi w:val="0"/>
        <w:spacing w:before="0" w:after="0" w:line="295" w:lineRule="auto"/>
        <w:ind w:left="0" w:right="0" w:firstLine="0"/>
        <w:jc w:val="both"/>
      </w:pPr>
      <w:r>
        <w:rPr>
          <w:rStyle w:val="CharStyle13"/>
          <w:b/>
          <w:bCs/>
        </w:rPr>
        <w:t xml:space="preserve">VALOR MENSAL: RS </w:t>
      </w:r>
      <w:r>
        <w:rPr>
          <w:rStyle w:val="CharStyle13"/>
          <w:b/>
          <w:bCs/>
          <w:lang w:val="en-US" w:eastAsia="en-US" w:bidi="en-US"/>
        </w:rPr>
        <w:t xml:space="preserve">95.064,70 </w:t>
      </w:r>
      <w:r>
        <w:rPr>
          <w:rStyle w:val="CharStyle13"/>
        </w:rPr>
        <w:t>(noventa e cinco mil, sessenta e quatro reais e setenta centavos).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3"/>
          <w:b/>
          <w:bCs/>
        </w:rPr>
        <w:t>(-) ' . '</w:t>
      </w:r>
    </w:p>
    <w:p>
      <w:pPr>
        <w:pStyle w:val="Style1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17" w:val="left"/>
        </w:tabs>
        <w:bidi w:val="0"/>
        <w:spacing w:before="0" w:after="0"/>
        <w:ind w:left="0" w:right="0" w:firstLine="0"/>
        <w:jc w:val="both"/>
      </w:pPr>
      <w:r>
        <w:rPr>
          <w:rStyle w:val="CharStyle13"/>
          <w:b/>
          <w:bCs/>
        </w:rPr>
        <w:t xml:space="preserve">VALOR MENSAL DO ACRÉSCIMO PARA CUSTEÀR LÓCAÇÃO: </w:t>
      </w:r>
      <w:r>
        <w:rPr>
          <w:rStyle w:val="CharStyle13"/>
        </w:rPr>
        <w:t xml:space="preserve">R$ </w:t>
      </w:r>
      <w:r>
        <w:rPr>
          <w:rStyle w:val="CharStyle13"/>
          <w:lang w:val="en-US" w:eastAsia="en-US" w:bidi="en-US"/>
        </w:rPr>
        <w:t xml:space="preserve">5.852,00 </w:t>
      </w:r>
      <w:r>
        <w:rPr>
          <w:rStyle w:val="CharStyle13"/>
        </w:rPr>
        <w:t xml:space="preserve">(cinco mil, oitocentos e cinquenta é dois reais) e </w:t>
      </w:r>
      <w:r>
        <w:rPr>
          <w:rStyle w:val="CharStyle13"/>
          <w:b/>
          <w:bCs/>
        </w:rPr>
        <w:t xml:space="preserve">IPTU: </w:t>
      </w:r>
      <w:r>
        <w:rPr>
          <w:rStyle w:val="CharStyle13"/>
        </w:rPr>
        <w:t xml:space="preserve">RS </w:t>
      </w:r>
      <w:r>
        <w:rPr>
          <w:rStyle w:val="CharStyle13"/>
          <w:lang w:val="en-US" w:eastAsia="en-US" w:bidi="en-US"/>
        </w:rPr>
        <w:t xml:space="preserve">100.88 </w:t>
      </w:r>
      <w:r>
        <w:rPr>
          <w:rStyle w:val="CharStyle13"/>
        </w:rPr>
        <w:t>(cem reais) - (em PARCELAS).</w:t>
      </w:r>
    </w:p>
    <w:p>
      <w:pPr>
        <w:pStyle w:val="Style1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04" w:val="left"/>
          <w:tab w:pos="4258" w:val="left"/>
          <w:tab w:pos="6427" w:val="left"/>
        </w:tabs>
        <w:bidi w:val="0"/>
        <w:spacing w:before="0" w:after="0"/>
        <w:ind w:left="0" w:right="0" w:firstLine="0"/>
        <w:jc w:val="both"/>
      </w:pPr>
      <w:r>
        <w:rPr>
          <w:rStyle w:val="CharStyle13"/>
          <w:b/>
          <w:bCs/>
        </w:rPr>
        <w:t xml:space="preserve">VALOR DO REPASSE QUADRIMESTRAL: </w:t>
      </w:r>
      <w:r>
        <w:rPr>
          <w:rStyle w:val="CharStyle13"/>
        </w:rPr>
        <w:t xml:space="preserve">R$ </w:t>
      </w:r>
      <w:r>
        <w:rPr>
          <w:rStyle w:val="CharStyle13"/>
          <w:lang w:val="en-US" w:eastAsia="en-US" w:bidi="en-US"/>
        </w:rPr>
        <w:t xml:space="preserve">380.258,80 </w:t>
      </w:r>
      <w:r>
        <w:rPr>
          <w:rStyle w:val="CharStyle13"/>
        </w:rPr>
        <w:t>(trezentos e oitenta mil, duzentos e . cinquenta e oito reais e oitenta centavos).</w:t>
        <w:tab/>
        <w:t>.</w:t>
        <w:tab/>
        <w:t>..</w:t>
      </w:r>
    </w:p>
    <w:p>
      <w:pPr>
        <w:pStyle w:val="Style1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3" w:val="left"/>
        </w:tabs>
        <w:bidi w:val="0"/>
        <w:spacing w:before="0" w:after="640"/>
        <w:ind w:left="0" w:right="0" w:firstLine="0"/>
        <w:jc w:val="both"/>
      </w:pPr>
      <w:r>
        <w:rPr>
          <w:rStyle w:val="CharStyle13"/>
          <w:b/>
          <w:bCs/>
        </w:rPr>
        <w:t xml:space="preserve">VALOR DO REPASSE QUADRIMESTRAL (Liberado em Maio e Setembro - conforme </w:t>
      </w:r>
      <w:r>
        <w:rPr>
          <w:rStyle w:val="CharStyle13"/>
          <w:b/>
          <w:bCs/>
          <w:lang w:val="en-US" w:eastAsia="en-US" w:bidi="en-US"/>
        </w:rPr>
        <w:t xml:space="preserve">art 29, </w:t>
      </w:r>
      <w:r>
        <w:rPr>
          <w:rStyle w:val="CharStyle13"/>
          <w:b/>
          <w:bCs/>
        </w:rPr>
        <w:t xml:space="preserve">parágrafo 2“, da Portaria n" 063/2021-SE - com acréscimo de </w:t>
      </w:r>
      <w:r>
        <w:rPr>
          <w:rStyle w:val="CharStyle13"/>
          <w:b/>
          <w:bCs/>
          <w:lang w:val="en-US" w:eastAsia="en-US" w:bidi="en-US"/>
        </w:rPr>
        <w:t xml:space="preserve">50% </w:t>
      </w:r>
      <w:r>
        <w:rPr>
          <w:rStyle w:val="CharStyle13"/>
          <w:b/>
          <w:bCs/>
        </w:rPr>
        <w:t xml:space="preserve">do valor correspondente a </w:t>
      </w:r>
      <w:r>
        <w:rPr>
          <w:rStyle w:val="CharStyle13"/>
          <w:b/>
          <w:bCs/>
          <w:lang w:val="en-US" w:eastAsia="en-US" w:bidi="en-US"/>
        </w:rPr>
        <w:t xml:space="preserve">01 </w:t>
      </w:r>
      <w:r>
        <w:rPr>
          <w:rStyle w:val="CharStyle13"/>
          <w:b/>
          <w:bCs/>
        </w:rPr>
        <w:t xml:space="preserve">mês): RS </w:t>
      </w:r>
      <w:r>
        <w:rPr>
          <w:rStyle w:val="CharStyle13"/>
          <w:b/>
          <w:bCs/>
          <w:lang w:val="en-US" w:eastAsia="en-US" w:bidi="en-US"/>
        </w:rPr>
        <w:t xml:space="preserve">427.791,15 </w:t>
      </w:r>
      <w:r>
        <w:rPr>
          <w:rStyle w:val="CharStyle13"/>
        </w:rPr>
        <w:t xml:space="preserve">(quatrocentos e vinte e sete mil, setecentos e noventa e um reais e quinze centavos), sendo o contido dentro deste valor: </w:t>
      </w:r>
      <w:r>
        <w:rPr>
          <w:rStyle w:val="CharStyle13"/>
          <w:b/>
          <w:bCs/>
        </w:rPr>
        <w:t xml:space="preserve">RS </w:t>
      </w:r>
      <w:r>
        <w:rPr>
          <w:rStyle w:val="CharStyle13"/>
          <w:b/>
          <w:bCs/>
          <w:lang w:val="en-US" w:eastAsia="en-US" w:bidi="en-US"/>
        </w:rPr>
        <w:t xml:space="preserve">380.258,80 </w:t>
      </w:r>
      <w:r>
        <w:rPr>
          <w:rStyle w:val="CharStyle13"/>
          <w:b/>
          <w:bCs/>
        </w:rPr>
        <w:t xml:space="preserve">(trezentos e oitenta mil, duzentos e cinquenta e oito reais e oitenta centavos) - </w:t>
      </w:r>
      <w:r>
        <w:rPr>
          <w:rStyle w:val="CharStyle13"/>
        </w:rPr>
        <w:t xml:space="preserve">correspondente ao subsídio para manutenção da unidade escolar e </w:t>
      </w:r>
      <w:r>
        <w:rPr>
          <w:rStyle w:val="CharStyle13"/>
          <w:b/>
          <w:bCs/>
        </w:rPr>
        <w:t xml:space="preserve">R$ </w:t>
      </w:r>
      <w:r>
        <w:rPr>
          <w:rStyle w:val="CharStyle13"/>
          <w:b/>
          <w:bCs/>
          <w:lang w:val="en-US" w:eastAsia="en-US" w:bidi="en-US"/>
        </w:rPr>
        <w:t xml:space="preserve">47.532,35 </w:t>
      </w:r>
      <w:r>
        <w:rPr>
          <w:rStyle w:val="CharStyle13"/>
        </w:rPr>
        <w:t xml:space="preserve">(quarenta e sete mil, quinhentos e trinta e dois reais e trinta e cinco centavos), assim distribuídos: </w:t>
      </w:r>
      <w:r>
        <w:rPr>
          <w:rStyle w:val="CharStyle13"/>
          <w:b/>
          <w:bCs/>
          <w:lang w:val="en-US" w:eastAsia="en-US" w:bidi="en-US"/>
        </w:rPr>
        <w:t xml:space="preserve">20% </w:t>
      </w:r>
      <w:r>
        <w:rPr>
          <w:rStyle w:val="CharStyle13"/>
        </w:rPr>
        <w:t xml:space="preserve">para aquisição de bens permanentes correspondente a </w:t>
      </w:r>
      <w:r>
        <w:rPr>
          <w:rStyle w:val="CharStyle13"/>
          <w:b/>
          <w:bCs/>
        </w:rPr>
        <w:t xml:space="preserve">R$ </w:t>
      </w:r>
      <w:r>
        <w:rPr>
          <w:rStyle w:val="CharStyle13"/>
          <w:b/>
          <w:bCs/>
          <w:lang w:val="en-US" w:eastAsia="en-US" w:bidi="en-US"/>
        </w:rPr>
        <w:t xml:space="preserve">9.506,47 </w:t>
      </w:r>
      <w:r>
        <w:rPr>
          <w:rStyle w:val="CharStyle13"/>
        </w:rPr>
        <w:t xml:space="preserve">(nove mil, quinhentos e seis reais e quarenta e sete centavos) e a diferença correspondente a </w:t>
      </w:r>
      <w:r>
        <w:rPr>
          <w:rStyle w:val="CharStyle13"/>
          <w:b/>
          <w:bCs/>
        </w:rPr>
        <w:t xml:space="preserve">R$ </w:t>
      </w:r>
      <w:r>
        <w:rPr>
          <w:rStyle w:val="CharStyle13"/>
          <w:b/>
          <w:bCs/>
          <w:lang w:val="en-US" w:eastAsia="en-US" w:bidi="en-US"/>
        </w:rPr>
        <w:t xml:space="preserve">38.025,88 </w:t>
      </w:r>
      <w:r>
        <w:rPr>
          <w:rStyle w:val="CharStyle13"/>
        </w:rPr>
        <w:t>(trinta e oito mil, vinte e cinco reais e oitenta e oito centavos), para demais despesas, conforme quadro abaixo:</w:t>
      </w:r>
    </w:p>
    <w:tbl>
      <w:tblPr>
        <w:tblOverlap w:val="never"/>
        <w:jc w:val="left"/>
        <w:tblLayout w:type="fixed"/>
      </w:tblPr>
      <w:tblGrid>
        <w:gridCol w:w="1373"/>
        <w:gridCol w:w="1325"/>
        <w:gridCol w:w="1325"/>
        <w:gridCol w:w="1368"/>
        <w:gridCol w:w="1286"/>
      </w:tblGrid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Abril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R$5.806,61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R$6.266,01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R$24.501,81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RS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R$25.064,02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26"/>
        <w:gridCol w:w="1277"/>
        <w:gridCol w:w="1277"/>
        <w:gridCol w:w="1416"/>
        <w:gridCol w:w="1118"/>
        <w:gridCol w:w="1584"/>
      </w:tblGrid>
      <w:tr>
        <w:trPr>
          <w:trHeight w:val="226" w:hRule="exact"/>
        </w:trPr>
        <w:tc>
          <w:tcPr>
            <w:gridSpan w:val="6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99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Maio</w:t>
              <w:tab/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Setembro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0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| Maio</w:t>
              <w:tab/>
              <w:t>;.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| R$9.506,47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sz w:val="15"/>
                <w:szCs w:val="15"/>
              </w:rPr>
              <w:t xml:space="preserve">j R$ </w:t>
            </w:r>
            <w:r>
              <w:rPr>
                <w:rStyle w:val="CharStyle18"/>
                <w:sz w:val="15"/>
                <w:szCs w:val="15"/>
                <w:lang w:val="en-US" w:eastAsia="en-US" w:bidi="en-US"/>
              </w:rPr>
              <w:t>38.025,88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20" w:val="left"/>
        </w:tabs>
        <w:bidi w:val="0"/>
        <w:spacing w:before="0" w:after="440" w:line="298" w:lineRule="auto"/>
        <w:ind w:left="0" w:right="0" w:firstLine="0"/>
        <w:jc w:val="both"/>
      </w:pPr>
      <w:r>
        <w:drawing>
          <wp:anchor distT="0" distB="444500" distL="114300" distR="114300" simplePos="0" relativeHeight="125829378" behindDoc="0" locked="0" layoutInCell="1" allowOverlap="1">
            <wp:simplePos x="0" y="0"/>
            <wp:positionH relativeFrom="page">
              <wp:posOffset>1569085</wp:posOffset>
            </wp:positionH>
            <wp:positionV relativeFrom="margin">
              <wp:posOffset>-1292225</wp:posOffset>
            </wp:positionV>
            <wp:extent cx="5208905" cy="96329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208905" cy="963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3"/>
          <w:b/>
          <w:bCs/>
        </w:rPr>
        <w:t xml:space="preserve">VALOR DO TERMO DE COLABORAÇÃO: R$ </w:t>
      </w:r>
      <w:r>
        <w:rPr>
          <w:rStyle w:val="CharStyle13"/>
          <w:b/>
          <w:bCs/>
          <w:lang w:val="en-US" w:eastAsia="en-US" w:bidi="en-US"/>
        </w:rPr>
        <w:t xml:space="preserve">4.863.726,32 </w:t>
      </w:r>
      <w:r>
        <w:rPr>
          <w:rStyle w:val="CharStyle13"/>
        </w:rPr>
        <w:t xml:space="preserve">(quatro milhões, oitocentos e sessenta e três mil, setecentos e vinte e seis reais e trinta e dois centavos), sendo para o exercício de </w:t>
      </w:r>
      <w:r>
        <w:rPr>
          <w:rStyle w:val="CharStyle13"/>
          <w:lang w:val="en-US" w:eastAsia="en-US" w:bidi="en-US"/>
        </w:rPr>
        <w:t xml:space="preserve">2023 </w:t>
      </w:r>
      <w:r>
        <w:rPr>
          <w:rStyle w:val="CharStyle13"/>
        </w:rPr>
        <w:t xml:space="preserve">o valor de RS </w:t>
      </w:r>
      <w:r>
        <w:rPr>
          <w:rStyle w:val="CharStyle13"/>
          <w:b/>
          <w:bCs/>
          <w:lang w:val="en-US" w:eastAsia="en-US" w:bidi="en-US"/>
        </w:rPr>
        <w:t xml:space="preserve">784.960,68 </w:t>
      </w:r>
      <w:r>
        <w:rPr>
          <w:rStyle w:val="CharStyle13"/>
        </w:rPr>
        <w:t>(setecentos e oitenta e quatro mil, novecentos e sessenta reais e sessenta e oito centavos).</w:t>
      </w:r>
    </w:p>
    <w:p>
      <w:pPr>
        <w:pStyle w:val="Style10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0" w:right="0" w:firstLine="0"/>
        <w:jc w:val="both"/>
      </w:pPr>
      <w:bookmarkStart w:id="8" w:name="bookmark8"/>
      <w:r>
        <w:rPr>
          <w:rStyle w:val="CharStyle11"/>
          <w:b/>
          <w:bCs/>
        </w:rPr>
        <w:t>DOTAÇÃO ORÇAMENTÁRIA:</w:t>
      </w:r>
      <w:bookmarkEnd w:id="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40" w:line="259" w:lineRule="auto"/>
        <w:ind w:left="0" w:right="0" w:firstLine="0"/>
        <w:jc w:val="both"/>
      </w:pPr>
      <w:r>
        <w:rPr>
          <w:rStyle w:val="CharStyle13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307975" distB="0" distL="152400" distR="0" simplePos="0" relativeHeight="125829379" behindDoc="0" locked="0" layoutInCell="1" allowOverlap="1">
            <wp:simplePos x="0" y="0"/>
            <wp:positionH relativeFrom="page">
              <wp:posOffset>2913380</wp:posOffset>
            </wp:positionH>
            <wp:positionV relativeFrom="margin">
              <wp:posOffset>1779905</wp:posOffset>
            </wp:positionV>
            <wp:extent cx="3496310" cy="2526665"/>
            <wp:wrapTight wrapText="left">
              <wp:wrapPolygon>
                <wp:start x="9265" y="0"/>
                <wp:lineTo x="21600" y="0"/>
                <wp:lineTo x="21600" y="10761"/>
                <wp:lineTo x="10753" y="10761"/>
                <wp:lineTo x="10753" y="21600"/>
                <wp:lineTo x="0" y="21600"/>
                <wp:lineTo x="0" y="13809"/>
                <wp:lineTo x="4520" y="13809"/>
                <wp:lineTo x="4520" y="10761"/>
                <wp:lineTo x="3088" y="10761"/>
                <wp:lineTo x="3088" y="3309"/>
                <wp:lineTo x="9265" y="3309"/>
                <wp:lineTo x="9265" y="0"/>
              </wp:wrapPolygon>
            </wp:wrapTight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496310" cy="25266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4102100</wp:posOffset>
                </wp:positionH>
                <wp:positionV relativeFrom="margin">
                  <wp:posOffset>3227705</wp:posOffset>
                </wp:positionV>
                <wp:extent cx="411480" cy="18923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148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pt-PT" w:eastAsia="pt-PT" w:bidi="pt-PT"/>
                              </w:rPr>
                              <w:t>èdeS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23.pt;margin-top:254.15000000000001pt;width:32.399999999999999pt;height:14.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24"/>
                          <w:szCs w:val="24"/>
                          <w:lang w:val="pt-PT" w:eastAsia="pt-PT" w:bidi="pt-PT"/>
                        </w:rPr>
                        <w:t>èdeS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4632325</wp:posOffset>
                </wp:positionH>
                <wp:positionV relativeFrom="margin">
                  <wp:posOffset>3224530</wp:posOffset>
                </wp:positionV>
                <wp:extent cx="207010" cy="18923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01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pt-PT" w:eastAsia="pt-PT" w:bidi="pt-PT"/>
                              </w:rPr>
                              <w:t>sa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4.75pt;margin-top:253.90000000000001pt;width:16.300000000000001pt;height:14.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24"/>
                          <w:szCs w:val="24"/>
                          <w:lang w:val="pt-PT" w:eastAsia="pt-PT" w:bidi="pt-PT"/>
                        </w:rPr>
                        <w:t>sa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2760980</wp:posOffset>
                </wp:positionH>
                <wp:positionV relativeFrom="margin">
                  <wp:posOffset>1471930</wp:posOffset>
                </wp:positionV>
                <wp:extent cx="2651760" cy="28638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176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N° </w:t>
                            </w:r>
                            <w:r>
                              <w:rPr>
                                <w:rStyle w:val="CharStyle3"/>
                              </w:rPr>
                              <w:t>1480-0810.1236500062.035.01.2100000.335039.005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N° </w:t>
                            </w:r>
                            <w:r>
                              <w:rPr>
                                <w:rStyle w:val="CharStyle3"/>
                              </w:rPr>
                              <w:t>1482-0810.1236500062.035.01.2100000.445039.005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17.40000000000001pt;margin-top:115.90000000000001pt;width:208.80000000000001pt;height:22.5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N° </w:t>
                      </w:r>
                      <w:r>
                        <w:rPr>
                          <w:rStyle w:val="CharStyle3"/>
                        </w:rPr>
                        <w:t>1480-0810.1236500062.035.01.2100000.335039.005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N° </w:t>
                      </w:r>
                      <w:r>
                        <w:rPr>
                          <w:rStyle w:val="CharStyle3"/>
                        </w:rPr>
                        <w:t>1482-0810.1236500062.035.01.2100000.445039.005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3328035</wp:posOffset>
                </wp:positionH>
                <wp:positionV relativeFrom="margin">
                  <wp:posOffset>3227705</wp:posOffset>
                </wp:positionV>
                <wp:extent cx="338455" cy="1892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</w:rPr>
                              <w:t>Alex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2.05000000000001pt;margin-top:254.15000000000001pt;width:26.650000000000002pt;height:14.9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6"/>
                          <w:b/>
                          <w:bCs/>
                          <w:i/>
                          <w:iCs/>
                        </w:rPr>
                        <w:t>Alex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13"/>
          <w:b/>
          <w:bCs/>
        </w:rPr>
        <w:t xml:space="preserve">Ari </w:t>
      </w:r>
      <w:r>
        <w:rPr>
          <w:rStyle w:val="CharStyle13"/>
        </w:rPr>
        <w:t>2“ - Permanecem inaiteradas as demais cláusulas.</w:t>
      </w:r>
    </w:p>
    <w:sectPr>
      <w:footnotePr>
        <w:pos w:val="pageBottom"/>
        <w:numFmt w:val="decimal"/>
        <w:numRestart w:val="continuous"/>
      </w:footnotePr>
      <w:type w:val="continuous"/>
      <w:pgSz w:w="11947" w:h="16838"/>
      <w:pgMar w:top="2577" w:right="1468" w:bottom="1764" w:left="2356" w:header="2149" w:footer="133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6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CharStyle6">
    <w:name w:val="Char Style 6"/>
    <w:basedOn w:val="DefaultParagraphFont"/>
    <w:link w:val="Style5"/>
    <w:rPr>
      <w:b/>
      <w:bCs/>
      <w:i/>
      <w:iCs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outlineLvl w:val="0"/>
    </w:pPr>
    <w:rPr>
      <w:b/>
      <w:bCs/>
      <w:i/>
      <w:iCs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30" w:line="252" w:lineRule="auto"/>
      <w:jc w:val="center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00" w:line="250" w:lineRule="auto"/>
      <w:ind w:left="650" w:hanging="650"/>
      <w:outlineLvl w:val="2"/>
    </w:pPr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200" w:line="290" w:lineRule="auto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380" w:line="252" w:lineRule="auto"/>
      <w:outlineLvl w:val="1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200" w:line="290" w:lineRule="auto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